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8F2" w:rsidRPr="008E200B" w:rsidRDefault="00823DD4" w:rsidP="008E200B">
      <w:pPr>
        <w:spacing w:after="0"/>
        <w:rPr>
          <w:b/>
          <w:bCs/>
          <w:sz w:val="28"/>
          <w:szCs w:val="28"/>
          <w:rtl/>
          <w:lang w:bidi="ar-EG"/>
          <w14:textOutline w14:w="9525" w14:cap="rnd" w14:cmpd="sng" w14:algn="ctr">
            <w14:solidFill>
              <w14:srgbClr w14:val="000000"/>
            </w14:solidFill>
            <w14:prstDash w14:val="solid"/>
            <w14:bevel/>
          </w14:textOutline>
        </w:rPr>
      </w:pPr>
      <w:r w:rsidRPr="008E200B">
        <w:rPr>
          <w:rFonts w:hint="cs"/>
          <w:b/>
          <w:bCs/>
          <w:sz w:val="28"/>
          <w:szCs w:val="28"/>
          <w:rtl/>
          <w:lang w:bidi="ar-EG"/>
          <w14:textOutline w14:w="9525" w14:cap="rnd" w14:cmpd="sng" w14:algn="ctr">
            <w14:solidFill>
              <w14:srgbClr w14:val="000000"/>
            </w14:solidFill>
            <w14:prstDash w14:val="solid"/>
            <w14:bevel/>
          </w14:textOutline>
        </w:rPr>
        <w:t>مركز الاستشارات وبحوث تكنولوجيا المعلومات</w:t>
      </w:r>
    </w:p>
    <w:p w:rsidR="00823DD4" w:rsidRPr="008E200B" w:rsidRDefault="008E200B" w:rsidP="008E200B">
      <w:pPr>
        <w:spacing w:after="0"/>
        <w:rPr>
          <w:b/>
          <w:bCs/>
          <w:sz w:val="28"/>
          <w:szCs w:val="28"/>
          <w:rtl/>
          <w:lang w:bidi="ar-EG"/>
          <w14:textOutline w14:w="9525" w14:cap="rnd" w14:cmpd="sng" w14:algn="ctr">
            <w14:solidFill>
              <w14:srgbClr w14:val="000000"/>
            </w14:solidFill>
            <w14:prstDash w14:val="solid"/>
            <w14:bevel/>
          </w14:textOutline>
        </w:rPr>
      </w:pPr>
      <w:r>
        <w:rPr>
          <w:rFonts w:hint="cs"/>
          <w:b/>
          <w:bCs/>
          <w:sz w:val="28"/>
          <w:szCs w:val="28"/>
          <w:rtl/>
          <w:lang w:bidi="ar-EG"/>
          <w14:textOutline w14:w="9525" w14:cap="rnd" w14:cmpd="sng" w14:algn="ctr">
            <w14:solidFill>
              <w14:srgbClr w14:val="000000"/>
            </w14:solidFill>
            <w14:prstDash w14:val="solid"/>
            <w14:bevel/>
          </w14:textOutline>
        </w:rPr>
        <w:t xml:space="preserve">          </w:t>
      </w:r>
      <w:r w:rsidR="00823DD4" w:rsidRPr="008E200B">
        <w:rPr>
          <w:rFonts w:hint="cs"/>
          <w:b/>
          <w:bCs/>
          <w:sz w:val="28"/>
          <w:szCs w:val="28"/>
          <w:rtl/>
          <w:lang w:bidi="ar-EG"/>
          <w14:textOutline w14:w="9525" w14:cap="rnd" w14:cmpd="sng" w14:algn="ctr">
            <w14:solidFill>
              <w14:srgbClr w14:val="000000"/>
            </w14:solidFill>
            <w14:prstDash w14:val="solid"/>
            <w14:bevel/>
          </w14:textOutline>
        </w:rPr>
        <w:t>بكلية الحاسبات والمعلومات</w:t>
      </w:r>
    </w:p>
    <w:p w:rsidR="00823DD4" w:rsidRPr="008E200B" w:rsidRDefault="008E200B" w:rsidP="008E200B">
      <w:pPr>
        <w:spacing w:after="0"/>
        <w:rPr>
          <w:b/>
          <w:bCs/>
          <w:sz w:val="28"/>
          <w:szCs w:val="28"/>
          <w:rtl/>
          <w:lang w:bidi="ar-EG"/>
          <w14:textOutline w14:w="9525" w14:cap="rnd" w14:cmpd="sng" w14:algn="ctr">
            <w14:solidFill>
              <w14:srgbClr w14:val="000000"/>
            </w14:solidFill>
            <w14:prstDash w14:val="solid"/>
            <w14:bevel/>
          </w14:textOutline>
        </w:rPr>
      </w:pPr>
      <w:r>
        <w:rPr>
          <w:rFonts w:hint="cs"/>
          <w:b/>
          <w:bCs/>
          <w:sz w:val="28"/>
          <w:szCs w:val="28"/>
          <w:rtl/>
          <w:lang w:bidi="ar-EG"/>
          <w14:textOutline w14:w="9525" w14:cap="rnd" w14:cmpd="sng" w14:algn="ctr">
            <w14:solidFill>
              <w14:srgbClr w14:val="000000"/>
            </w14:solidFill>
            <w14:prstDash w14:val="solid"/>
            <w14:bevel/>
          </w14:textOutline>
        </w:rPr>
        <w:t xml:space="preserve">            </w:t>
      </w:r>
      <w:r w:rsidR="00823DD4" w:rsidRPr="008E200B">
        <w:rPr>
          <w:rFonts w:hint="cs"/>
          <w:b/>
          <w:bCs/>
          <w:sz w:val="28"/>
          <w:szCs w:val="28"/>
          <w:rtl/>
          <w:lang w:bidi="ar-EG"/>
          <w14:textOutline w14:w="9525" w14:cap="rnd" w14:cmpd="sng" w14:algn="ctr">
            <w14:solidFill>
              <w14:srgbClr w14:val="000000"/>
            </w14:solidFill>
            <w14:prstDash w14:val="solid"/>
            <w14:bevel/>
          </w14:textOutline>
        </w:rPr>
        <w:t>وحدة ذات طابع خاص</w:t>
      </w:r>
    </w:p>
    <w:p w:rsidR="00823DD4" w:rsidRDefault="008E200B" w:rsidP="008E200B">
      <w:pPr>
        <w:spacing w:after="0"/>
        <w:rPr>
          <w:b/>
          <w:bCs/>
          <w:sz w:val="28"/>
          <w:szCs w:val="28"/>
          <w:rtl/>
          <w:lang w:bidi="ar-EG"/>
        </w:rPr>
      </w:pPr>
      <w:r>
        <w:rPr>
          <w:rFonts w:hint="cs"/>
          <w:b/>
          <w:bCs/>
          <w:sz w:val="28"/>
          <w:szCs w:val="28"/>
          <w:rtl/>
          <w:lang w:bidi="ar-EG"/>
          <w14:textOutline w14:w="9525" w14:cap="rnd" w14:cmpd="sng" w14:algn="ctr">
            <w14:solidFill>
              <w14:srgbClr w14:val="000000"/>
            </w14:solidFill>
            <w14:prstDash w14:val="solid"/>
            <w14:bevel/>
          </w14:textOutline>
        </w:rPr>
        <w:t xml:space="preserve">       </w:t>
      </w:r>
      <w:r w:rsidR="00823DD4" w:rsidRPr="008E200B">
        <w:rPr>
          <w:rFonts w:hint="cs"/>
          <w:b/>
          <w:bCs/>
          <w:sz w:val="28"/>
          <w:szCs w:val="28"/>
          <w:rtl/>
          <w:lang w:bidi="ar-EG"/>
          <w14:textOutline w14:w="9525" w14:cap="rnd" w14:cmpd="sng" w14:algn="ctr">
            <w14:solidFill>
              <w14:srgbClr w14:val="000000"/>
            </w14:solidFill>
            <w14:prstDash w14:val="solid"/>
            <w14:bevel/>
          </w14:textOutline>
        </w:rPr>
        <w:t>****************************</w:t>
      </w:r>
    </w:p>
    <w:p w:rsidR="00823DD4" w:rsidRPr="008E200B" w:rsidRDefault="00823DD4">
      <w:pPr>
        <w:rPr>
          <w:b/>
          <w:bCs/>
          <w:sz w:val="28"/>
          <w:szCs w:val="28"/>
          <w:rtl/>
          <w:lang w:bidi="ar-EG"/>
          <w14:textOutline w14:w="9525" w14:cap="rnd" w14:cmpd="sng" w14:algn="ctr">
            <w14:solidFill>
              <w14:srgbClr w14:val="000000"/>
            </w14:solidFill>
            <w14:prstDash w14:val="solid"/>
            <w14:bevel/>
          </w14:textOutline>
        </w:rPr>
      </w:pPr>
      <w:r w:rsidRPr="008E200B">
        <w:rPr>
          <w:rFonts w:hint="cs"/>
          <w:b/>
          <w:bCs/>
          <w:sz w:val="28"/>
          <w:szCs w:val="28"/>
          <w:rtl/>
          <w:lang w:bidi="ar-EG"/>
          <w14:textOutline w14:w="9525" w14:cap="rnd" w14:cmpd="sng" w14:algn="ctr">
            <w14:solidFill>
              <w14:srgbClr w14:val="000000"/>
            </w14:solidFill>
            <w14:prstDash w14:val="solid"/>
            <w14:bevel/>
          </w14:textOutline>
        </w:rPr>
        <w:t>مقدمه:-</w:t>
      </w:r>
    </w:p>
    <w:p w:rsidR="00823DD4" w:rsidRDefault="00823DD4" w:rsidP="00823DD4">
      <w:pPr>
        <w:rPr>
          <w:b/>
          <w:bCs/>
          <w:sz w:val="28"/>
          <w:szCs w:val="28"/>
          <w:rtl/>
          <w:lang w:bidi="ar-EG"/>
        </w:rPr>
      </w:pPr>
      <w:r>
        <w:rPr>
          <w:rFonts w:hint="cs"/>
          <w:b/>
          <w:bCs/>
          <w:sz w:val="28"/>
          <w:szCs w:val="28"/>
          <w:rtl/>
          <w:lang w:bidi="ar-EG"/>
        </w:rPr>
        <w:t xml:space="preserve">    صدر قرار</w:t>
      </w:r>
      <w:r w:rsidR="008E200B">
        <w:rPr>
          <w:rFonts w:hint="cs"/>
          <w:b/>
          <w:bCs/>
          <w:sz w:val="28"/>
          <w:szCs w:val="28"/>
          <w:rtl/>
          <w:lang w:bidi="ar-EG"/>
        </w:rPr>
        <w:t xml:space="preserve"> </w:t>
      </w:r>
      <w:r>
        <w:rPr>
          <w:rFonts w:hint="cs"/>
          <w:b/>
          <w:bCs/>
          <w:sz w:val="28"/>
          <w:szCs w:val="28"/>
          <w:rtl/>
          <w:lang w:bidi="ar-EG"/>
        </w:rPr>
        <w:t>رئيس المجلس الاعلى للجامعات رقم (205) بتاريخ 11/8/2004 فى شأن انشاء مركز الاستشارات وبحوث تكنولوجيا المعلومات بكلية الحاسبات والمعلومات بجامعة الزقازيق كوحدة ذات طابع خاص.</w:t>
      </w:r>
    </w:p>
    <w:p w:rsidR="00823DD4" w:rsidRPr="008E200B" w:rsidRDefault="00823DD4" w:rsidP="00823DD4">
      <w:pPr>
        <w:rPr>
          <w:b/>
          <w:bCs/>
          <w:sz w:val="28"/>
          <w:szCs w:val="28"/>
          <w:rtl/>
          <w:lang w:bidi="ar-EG"/>
          <w14:textOutline w14:w="9525" w14:cap="rnd" w14:cmpd="sng" w14:algn="ctr">
            <w14:solidFill>
              <w14:srgbClr w14:val="000000"/>
            </w14:solidFill>
            <w14:prstDash w14:val="solid"/>
            <w14:bevel/>
          </w14:textOutline>
        </w:rPr>
      </w:pPr>
      <w:r w:rsidRPr="008E200B">
        <w:rPr>
          <w:rFonts w:hint="cs"/>
          <w:b/>
          <w:bCs/>
          <w:sz w:val="28"/>
          <w:szCs w:val="28"/>
          <w:rtl/>
          <w:lang w:bidi="ar-EG"/>
          <w14:textOutline w14:w="9525" w14:cap="rnd" w14:cmpd="sng" w14:algn="ctr">
            <w14:solidFill>
              <w14:srgbClr w14:val="000000"/>
            </w14:solidFill>
            <w14:prstDash w14:val="solid"/>
            <w14:bevel/>
          </w14:textOutline>
        </w:rPr>
        <w:t>أهداف المركز:-</w:t>
      </w:r>
    </w:p>
    <w:p w:rsidR="00823DD4" w:rsidRDefault="00823DD4" w:rsidP="00823DD4">
      <w:pPr>
        <w:rPr>
          <w:b/>
          <w:bCs/>
          <w:sz w:val="28"/>
          <w:szCs w:val="28"/>
          <w:rtl/>
          <w:lang w:bidi="ar-EG"/>
        </w:rPr>
      </w:pPr>
      <w:r>
        <w:rPr>
          <w:rFonts w:hint="cs"/>
          <w:b/>
          <w:bCs/>
          <w:sz w:val="28"/>
          <w:szCs w:val="28"/>
          <w:rtl/>
          <w:lang w:bidi="ar-EG"/>
        </w:rPr>
        <w:t xml:space="preserve">  يهدف المركز إلى:</w:t>
      </w:r>
    </w:p>
    <w:p w:rsidR="00823DD4" w:rsidRDefault="00823DD4" w:rsidP="00823DD4">
      <w:pPr>
        <w:pStyle w:val="ListParagraph"/>
        <w:numPr>
          <w:ilvl w:val="0"/>
          <w:numId w:val="1"/>
        </w:numPr>
        <w:rPr>
          <w:b/>
          <w:bCs/>
          <w:sz w:val="28"/>
          <w:szCs w:val="28"/>
          <w:lang w:bidi="ar-EG"/>
        </w:rPr>
      </w:pPr>
      <w:r>
        <w:rPr>
          <w:rFonts w:hint="cs"/>
          <w:b/>
          <w:bCs/>
          <w:sz w:val="28"/>
          <w:szCs w:val="28"/>
          <w:rtl/>
          <w:lang w:bidi="ar-EG"/>
        </w:rPr>
        <w:t>تقديم الاستشارات الفنية لتوظيف وتعظيم الاستفادة من تكنولوجيا المعلومات</w:t>
      </w:r>
      <w:r w:rsidR="00B7129E">
        <w:rPr>
          <w:rFonts w:hint="cs"/>
          <w:b/>
          <w:bCs/>
          <w:sz w:val="28"/>
          <w:szCs w:val="28"/>
          <w:rtl/>
          <w:lang w:bidi="ar-EG"/>
        </w:rPr>
        <w:t xml:space="preserve"> فى جميع الجهات والهيئات التى تهتم بصناعة ودعم اتخاذ القرار.</w:t>
      </w:r>
    </w:p>
    <w:p w:rsidR="00B7129E" w:rsidRDefault="00B7129E" w:rsidP="00823DD4">
      <w:pPr>
        <w:pStyle w:val="ListParagraph"/>
        <w:numPr>
          <w:ilvl w:val="0"/>
          <w:numId w:val="1"/>
        </w:numPr>
        <w:rPr>
          <w:b/>
          <w:bCs/>
          <w:sz w:val="28"/>
          <w:szCs w:val="28"/>
          <w:lang w:bidi="ar-EG"/>
        </w:rPr>
      </w:pPr>
      <w:r>
        <w:rPr>
          <w:rFonts w:hint="cs"/>
          <w:b/>
          <w:bCs/>
          <w:sz w:val="28"/>
          <w:szCs w:val="28"/>
          <w:rtl/>
          <w:lang w:bidi="ar-EG"/>
        </w:rPr>
        <w:t>متابعة الابحاث العلمية فى مجال تكنولوجيا المعلومات وعلوم الحاسب.</w:t>
      </w:r>
    </w:p>
    <w:p w:rsidR="00B7129E" w:rsidRDefault="00B7129E" w:rsidP="00823DD4">
      <w:pPr>
        <w:pStyle w:val="ListParagraph"/>
        <w:numPr>
          <w:ilvl w:val="0"/>
          <w:numId w:val="1"/>
        </w:numPr>
        <w:rPr>
          <w:b/>
          <w:bCs/>
          <w:sz w:val="28"/>
          <w:szCs w:val="28"/>
          <w:lang w:bidi="ar-EG"/>
        </w:rPr>
      </w:pPr>
      <w:r>
        <w:rPr>
          <w:rFonts w:hint="cs"/>
          <w:b/>
          <w:bCs/>
          <w:sz w:val="28"/>
          <w:szCs w:val="28"/>
          <w:rtl/>
          <w:lang w:bidi="ar-EG"/>
        </w:rPr>
        <w:t>تنظيم دورات تدريبيه تطبيقية لطلاب الجامعة والخريجين على كل ما هو حديث فى مجال تكنولوجيا المعلومات والحاسب الآلى بهدف خدمة المجتمع والبيئة وفتح مجالات عمل جديدة لشباب الخريجين.</w:t>
      </w:r>
    </w:p>
    <w:p w:rsidR="00B7129E" w:rsidRDefault="00B7129E" w:rsidP="00823DD4">
      <w:pPr>
        <w:pStyle w:val="ListParagraph"/>
        <w:numPr>
          <w:ilvl w:val="0"/>
          <w:numId w:val="1"/>
        </w:numPr>
        <w:rPr>
          <w:b/>
          <w:bCs/>
          <w:sz w:val="28"/>
          <w:szCs w:val="28"/>
          <w:lang w:bidi="ar-EG"/>
        </w:rPr>
      </w:pPr>
      <w:r>
        <w:rPr>
          <w:rFonts w:hint="cs"/>
          <w:b/>
          <w:bCs/>
          <w:sz w:val="28"/>
          <w:szCs w:val="28"/>
          <w:rtl/>
          <w:lang w:bidi="ar-EG"/>
        </w:rPr>
        <w:t>انتاج برمجيات متطورة فى مجالات نظم المعلومات المختلفة.</w:t>
      </w:r>
    </w:p>
    <w:p w:rsidR="00B7129E" w:rsidRDefault="00B7129E" w:rsidP="00823DD4">
      <w:pPr>
        <w:pStyle w:val="ListParagraph"/>
        <w:numPr>
          <w:ilvl w:val="0"/>
          <w:numId w:val="1"/>
        </w:numPr>
        <w:rPr>
          <w:b/>
          <w:bCs/>
          <w:sz w:val="28"/>
          <w:szCs w:val="28"/>
          <w:lang w:bidi="ar-EG"/>
        </w:rPr>
      </w:pPr>
      <w:r>
        <w:rPr>
          <w:rFonts w:hint="cs"/>
          <w:b/>
          <w:bCs/>
          <w:sz w:val="28"/>
          <w:szCs w:val="28"/>
          <w:rtl/>
          <w:lang w:bidi="ar-EG"/>
        </w:rPr>
        <w:t>تنظيم ندوات ومؤتمرات علمية محلية وعالمية فى مجالات تكنولوجيا المعلومات وعلوم الحاسب.</w:t>
      </w:r>
    </w:p>
    <w:p w:rsidR="00B7129E" w:rsidRDefault="00B7129E" w:rsidP="00823DD4">
      <w:pPr>
        <w:pStyle w:val="ListParagraph"/>
        <w:numPr>
          <w:ilvl w:val="0"/>
          <w:numId w:val="1"/>
        </w:numPr>
        <w:rPr>
          <w:b/>
          <w:bCs/>
          <w:sz w:val="28"/>
          <w:szCs w:val="28"/>
          <w:lang w:bidi="ar-EG"/>
        </w:rPr>
      </w:pPr>
      <w:r>
        <w:rPr>
          <w:rFonts w:hint="cs"/>
          <w:b/>
          <w:bCs/>
          <w:sz w:val="28"/>
          <w:szCs w:val="28"/>
          <w:rtl/>
          <w:lang w:bidi="ar-EG"/>
        </w:rPr>
        <w:t>التعاون مع الصندوق الاجتماعى للتنمية بهدف توجيه وترشيد شباب الخريجين للإختيار المناسب للمشروعات الخاصة بخدمة تنمية البيئة والمجتمع فى مجالات تكنولوجيا المعلومات وعلوم الحاسب.</w:t>
      </w:r>
    </w:p>
    <w:p w:rsidR="00B7129E" w:rsidRPr="008E200B" w:rsidRDefault="00B7129E" w:rsidP="00B7129E">
      <w:pPr>
        <w:rPr>
          <w:b/>
          <w:bCs/>
          <w:sz w:val="28"/>
          <w:szCs w:val="28"/>
          <w:rtl/>
          <w:lang w:bidi="ar-EG"/>
          <w14:textOutline w14:w="9525" w14:cap="rnd" w14:cmpd="sng" w14:algn="ctr">
            <w14:solidFill>
              <w14:srgbClr w14:val="000000"/>
            </w14:solidFill>
            <w14:prstDash w14:val="solid"/>
            <w14:bevel/>
          </w14:textOutline>
        </w:rPr>
      </w:pPr>
      <w:r w:rsidRPr="008E200B">
        <w:rPr>
          <w:rFonts w:hint="cs"/>
          <w:b/>
          <w:bCs/>
          <w:sz w:val="28"/>
          <w:szCs w:val="28"/>
          <w:rtl/>
          <w:lang w:bidi="ar-EG"/>
          <w14:textOutline w14:w="9525" w14:cap="rnd" w14:cmpd="sng" w14:algn="ctr">
            <w14:solidFill>
              <w14:srgbClr w14:val="000000"/>
            </w14:solidFill>
            <w14:prstDash w14:val="solid"/>
            <w14:bevel/>
          </w14:textOutline>
        </w:rPr>
        <w:t>الانشطة التى قام المركز بتنفيذها:-</w:t>
      </w:r>
    </w:p>
    <w:p w:rsidR="00B7129E" w:rsidRDefault="00B7129E" w:rsidP="00B7129E">
      <w:pPr>
        <w:rPr>
          <w:b/>
          <w:bCs/>
          <w:sz w:val="28"/>
          <w:szCs w:val="28"/>
          <w:rtl/>
          <w:lang w:bidi="ar-EG"/>
        </w:rPr>
      </w:pPr>
      <w:r>
        <w:rPr>
          <w:rFonts w:hint="cs"/>
          <w:b/>
          <w:bCs/>
          <w:sz w:val="28"/>
          <w:szCs w:val="28"/>
          <w:rtl/>
          <w:lang w:bidi="ar-EG"/>
        </w:rPr>
        <w:t>أولا</w:t>
      </w:r>
      <w:r w:rsidR="00810871">
        <w:rPr>
          <w:rFonts w:hint="cs"/>
          <w:b/>
          <w:bCs/>
          <w:sz w:val="28"/>
          <w:szCs w:val="28"/>
          <w:rtl/>
          <w:lang w:bidi="ar-EG"/>
        </w:rPr>
        <w:t>ً:</w:t>
      </w:r>
      <w:r w:rsidR="00D77C6F">
        <w:rPr>
          <w:rFonts w:hint="cs"/>
          <w:b/>
          <w:bCs/>
          <w:sz w:val="28"/>
          <w:szCs w:val="28"/>
          <w:rtl/>
          <w:lang w:bidi="ar-EG"/>
        </w:rPr>
        <w:t xml:space="preserve"> قام المركز بتنفيذ عقود إتفاق مع عدد من المراكز لتنفيذ برنامج تدريبى فى مجال علوم الحاسب لحملة المؤهلات المتوسطة وذلك للحصول على شهادة تدريبية فى مجال الحاسب الآلى.</w:t>
      </w:r>
    </w:p>
    <w:p w:rsidR="00D77C6F" w:rsidRDefault="00D77C6F" w:rsidP="00D77C6F">
      <w:pPr>
        <w:pStyle w:val="ListParagraph"/>
        <w:numPr>
          <w:ilvl w:val="0"/>
          <w:numId w:val="2"/>
        </w:numPr>
        <w:rPr>
          <w:b/>
          <w:bCs/>
          <w:sz w:val="28"/>
          <w:szCs w:val="28"/>
          <w:lang w:bidi="ar-EG"/>
        </w:rPr>
      </w:pPr>
      <w:r>
        <w:rPr>
          <w:rFonts w:hint="cs"/>
          <w:b/>
          <w:bCs/>
          <w:sz w:val="28"/>
          <w:szCs w:val="28"/>
          <w:rtl/>
          <w:lang w:bidi="ar-EG"/>
        </w:rPr>
        <w:t>فترة تنفيذ ذلك البرنامج عامين تدريبيين على أربعة فصول تدريبية يمنح المتدرب فى نهاية البرنامج التدريبى بعد اجتياز الامتحانات على الشهادة التدريبية.</w:t>
      </w:r>
    </w:p>
    <w:p w:rsidR="00D77C6F" w:rsidRDefault="00D77C6F" w:rsidP="00D77C6F">
      <w:pPr>
        <w:pStyle w:val="ListParagraph"/>
        <w:numPr>
          <w:ilvl w:val="0"/>
          <w:numId w:val="2"/>
        </w:numPr>
        <w:rPr>
          <w:b/>
          <w:bCs/>
          <w:sz w:val="28"/>
          <w:szCs w:val="28"/>
          <w:lang w:bidi="ar-EG"/>
        </w:rPr>
      </w:pPr>
      <w:r>
        <w:rPr>
          <w:rFonts w:hint="cs"/>
          <w:b/>
          <w:bCs/>
          <w:sz w:val="28"/>
          <w:szCs w:val="28"/>
          <w:rtl/>
          <w:lang w:bidi="ar-EG"/>
        </w:rPr>
        <w:t>الجهات التى تم التعاقد معها بيانها كالتالى:-</w:t>
      </w:r>
    </w:p>
    <w:p w:rsidR="00D77C6F" w:rsidRDefault="00D77C6F" w:rsidP="00D77C6F">
      <w:pPr>
        <w:pStyle w:val="ListParagraph"/>
        <w:numPr>
          <w:ilvl w:val="0"/>
          <w:numId w:val="3"/>
        </w:numPr>
        <w:rPr>
          <w:b/>
          <w:bCs/>
          <w:sz w:val="28"/>
          <w:szCs w:val="28"/>
          <w:lang w:bidi="ar-EG"/>
        </w:rPr>
      </w:pPr>
      <w:r>
        <w:rPr>
          <w:rFonts w:hint="cs"/>
          <w:b/>
          <w:bCs/>
          <w:sz w:val="28"/>
          <w:szCs w:val="28"/>
          <w:rtl/>
          <w:lang w:bidi="ar-EG"/>
        </w:rPr>
        <w:t>المركز الدولى للغات والحاسب الآلى بفرعيه بمدينة الزقازيق حيث تم توقيع</w:t>
      </w:r>
      <w:r w:rsidR="00EE5F1E">
        <w:rPr>
          <w:rFonts w:hint="cs"/>
          <w:b/>
          <w:bCs/>
          <w:sz w:val="28"/>
          <w:szCs w:val="28"/>
          <w:rtl/>
          <w:lang w:bidi="ar-EG"/>
        </w:rPr>
        <w:t xml:space="preserve"> عقد</w:t>
      </w:r>
      <w:r>
        <w:rPr>
          <w:rFonts w:hint="cs"/>
          <w:b/>
          <w:bCs/>
          <w:sz w:val="28"/>
          <w:szCs w:val="28"/>
          <w:rtl/>
          <w:lang w:bidi="ar-EG"/>
        </w:rPr>
        <w:t xml:space="preserve"> الاتفاق بتاريخ 9/5/2006 </w:t>
      </w:r>
      <w:r w:rsidR="00EE5F1E">
        <w:rPr>
          <w:rFonts w:hint="cs"/>
          <w:b/>
          <w:bCs/>
          <w:sz w:val="28"/>
          <w:szCs w:val="28"/>
          <w:rtl/>
          <w:lang w:bidi="ar-EG"/>
        </w:rPr>
        <w:t xml:space="preserve"> لمدة أربعة سنوات </w:t>
      </w:r>
      <w:r>
        <w:rPr>
          <w:rFonts w:hint="cs"/>
          <w:b/>
          <w:bCs/>
          <w:sz w:val="28"/>
          <w:szCs w:val="28"/>
          <w:rtl/>
          <w:lang w:bidi="ar-EG"/>
        </w:rPr>
        <w:t>قابلة للتجديد.</w:t>
      </w:r>
    </w:p>
    <w:p w:rsidR="00EE5F1E" w:rsidRDefault="00D77C6F" w:rsidP="00EE5F1E">
      <w:pPr>
        <w:pStyle w:val="ListParagraph"/>
        <w:numPr>
          <w:ilvl w:val="0"/>
          <w:numId w:val="3"/>
        </w:numPr>
        <w:rPr>
          <w:b/>
          <w:bCs/>
          <w:sz w:val="28"/>
          <w:szCs w:val="28"/>
          <w:lang w:bidi="ar-EG"/>
        </w:rPr>
      </w:pPr>
      <w:r>
        <w:rPr>
          <w:rFonts w:hint="cs"/>
          <w:b/>
          <w:bCs/>
          <w:sz w:val="28"/>
          <w:szCs w:val="28"/>
          <w:rtl/>
          <w:lang w:bidi="ar-EG"/>
        </w:rPr>
        <w:t>مركز الدراسات الدولية للسياحة والفنادق والكمبيوتر بمدينة</w:t>
      </w:r>
      <w:r w:rsidR="00EE5F1E" w:rsidRPr="00EE5F1E">
        <w:rPr>
          <w:rFonts w:hint="cs"/>
          <w:b/>
          <w:bCs/>
          <w:sz w:val="28"/>
          <w:szCs w:val="28"/>
          <w:rtl/>
          <w:lang w:bidi="ar-EG"/>
        </w:rPr>
        <w:t xml:space="preserve"> </w:t>
      </w:r>
      <w:r w:rsidR="00EE5F1E">
        <w:rPr>
          <w:rFonts w:hint="cs"/>
          <w:b/>
          <w:bCs/>
          <w:sz w:val="28"/>
          <w:szCs w:val="28"/>
          <w:rtl/>
          <w:lang w:bidi="ar-EG"/>
        </w:rPr>
        <w:t>الزقازيق حيث تم توقيع عقد الاتفاق بتاريخ 3/7/2008 لمدة أربعة سنوات قابلة للتجديد.</w:t>
      </w:r>
    </w:p>
    <w:p w:rsidR="00D77C6F" w:rsidRDefault="00EE5F1E" w:rsidP="00D77C6F">
      <w:pPr>
        <w:pStyle w:val="ListParagraph"/>
        <w:numPr>
          <w:ilvl w:val="0"/>
          <w:numId w:val="3"/>
        </w:numPr>
        <w:rPr>
          <w:b/>
          <w:bCs/>
          <w:sz w:val="28"/>
          <w:szCs w:val="28"/>
          <w:lang w:bidi="ar-EG"/>
        </w:rPr>
      </w:pPr>
      <w:r>
        <w:rPr>
          <w:rFonts w:hint="cs"/>
          <w:b/>
          <w:bCs/>
          <w:sz w:val="28"/>
          <w:szCs w:val="28"/>
          <w:rtl/>
          <w:lang w:bidi="ar-EG"/>
        </w:rPr>
        <w:t>مركز بوابة المستقبل بمدينة فاقوس حيث تم توقيع عقد الاتفاق بتاريخ 21/9/2008</w:t>
      </w:r>
      <w:r w:rsidRPr="00EE5F1E">
        <w:rPr>
          <w:rFonts w:hint="cs"/>
          <w:b/>
          <w:bCs/>
          <w:sz w:val="28"/>
          <w:szCs w:val="28"/>
          <w:rtl/>
          <w:lang w:bidi="ar-EG"/>
        </w:rPr>
        <w:t xml:space="preserve"> </w:t>
      </w:r>
      <w:r>
        <w:rPr>
          <w:rFonts w:hint="cs"/>
          <w:b/>
          <w:bCs/>
          <w:sz w:val="28"/>
          <w:szCs w:val="28"/>
          <w:rtl/>
          <w:lang w:bidi="ar-EG"/>
        </w:rPr>
        <w:t>لمدة أربعة سنوات قابلة للتجديد.</w:t>
      </w:r>
    </w:p>
    <w:p w:rsidR="00EE5F1E" w:rsidRDefault="00EE5F1E" w:rsidP="00EE5F1E">
      <w:pPr>
        <w:pStyle w:val="ListParagraph"/>
        <w:numPr>
          <w:ilvl w:val="0"/>
          <w:numId w:val="3"/>
        </w:numPr>
        <w:rPr>
          <w:b/>
          <w:bCs/>
          <w:sz w:val="28"/>
          <w:szCs w:val="28"/>
          <w:lang w:bidi="ar-EG"/>
        </w:rPr>
      </w:pPr>
      <w:r>
        <w:rPr>
          <w:rFonts w:hint="cs"/>
          <w:b/>
          <w:bCs/>
          <w:sz w:val="28"/>
          <w:szCs w:val="28"/>
          <w:rtl/>
          <w:lang w:bidi="ar-EG"/>
        </w:rPr>
        <w:t>المركز التكنولوجى الدولى لعلوم الحاسب الآلى والسياحة والفنادق بمدينة الإسماعيلية حيث تم توقيع عقد الاتفاق بتاريخ 29/10/2008</w:t>
      </w:r>
      <w:r w:rsidRPr="00EE5F1E">
        <w:rPr>
          <w:rFonts w:hint="cs"/>
          <w:b/>
          <w:bCs/>
          <w:sz w:val="28"/>
          <w:szCs w:val="28"/>
          <w:rtl/>
          <w:lang w:bidi="ar-EG"/>
        </w:rPr>
        <w:t xml:space="preserve"> </w:t>
      </w:r>
      <w:r>
        <w:rPr>
          <w:rFonts w:hint="cs"/>
          <w:b/>
          <w:bCs/>
          <w:sz w:val="28"/>
          <w:szCs w:val="28"/>
          <w:rtl/>
          <w:lang w:bidi="ar-EG"/>
        </w:rPr>
        <w:t>لمدة أربعة سنوات قابلة للتجديد.</w:t>
      </w:r>
    </w:p>
    <w:p w:rsidR="00EE5F1E" w:rsidRDefault="00EE5F1E" w:rsidP="00EE5F1E">
      <w:pPr>
        <w:pStyle w:val="ListParagraph"/>
        <w:numPr>
          <w:ilvl w:val="0"/>
          <w:numId w:val="2"/>
        </w:numPr>
        <w:rPr>
          <w:b/>
          <w:bCs/>
          <w:sz w:val="28"/>
          <w:szCs w:val="28"/>
          <w:lang w:bidi="ar-EG"/>
        </w:rPr>
      </w:pPr>
      <w:r>
        <w:rPr>
          <w:rFonts w:hint="cs"/>
          <w:b/>
          <w:bCs/>
          <w:sz w:val="28"/>
          <w:szCs w:val="28"/>
          <w:rtl/>
          <w:lang w:bidi="ar-EG"/>
        </w:rPr>
        <w:t>يتمثل دور مركز الاستشارات بالكلية فى تلك التعاقدات القيام بالاشراف على كل ما يخص العملية التعليمية للمتدربين المسجلين بالبرنامج التدريبى وذلك على النحو التالى : -</w:t>
      </w:r>
    </w:p>
    <w:p w:rsidR="00EE5F1E" w:rsidRDefault="00EE5F1E" w:rsidP="00EE5F1E">
      <w:pPr>
        <w:pStyle w:val="ListParagraph"/>
        <w:numPr>
          <w:ilvl w:val="0"/>
          <w:numId w:val="4"/>
        </w:numPr>
        <w:rPr>
          <w:b/>
          <w:bCs/>
          <w:sz w:val="28"/>
          <w:szCs w:val="28"/>
          <w:lang w:bidi="ar-EG"/>
        </w:rPr>
      </w:pPr>
      <w:r>
        <w:rPr>
          <w:rFonts w:hint="cs"/>
          <w:b/>
          <w:bCs/>
          <w:sz w:val="28"/>
          <w:szCs w:val="28"/>
          <w:rtl/>
          <w:lang w:bidi="ar-EG"/>
        </w:rPr>
        <w:t xml:space="preserve">متابعة المتدربين والمدربين ووضع التوصيات اللازمه للجهات </w:t>
      </w:r>
      <w:r w:rsidR="00B94090">
        <w:rPr>
          <w:rFonts w:hint="cs"/>
          <w:b/>
          <w:bCs/>
          <w:sz w:val="28"/>
          <w:szCs w:val="28"/>
          <w:rtl/>
          <w:lang w:bidi="ar-EG"/>
        </w:rPr>
        <w:t>التى تم التعاقد معها .</w:t>
      </w:r>
    </w:p>
    <w:p w:rsidR="00B94090" w:rsidRDefault="00B94090" w:rsidP="00EE5F1E">
      <w:pPr>
        <w:pStyle w:val="ListParagraph"/>
        <w:numPr>
          <w:ilvl w:val="0"/>
          <w:numId w:val="4"/>
        </w:numPr>
        <w:rPr>
          <w:b/>
          <w:bCs/>
          <w:sz w:val="28"/>
          <w:szCs w:val="28"/>
          <w:lang w:bidi="ar-EG"/>
        </w:rPr>
      </w:pPr>
      <w:r>
        <w:rPr>
          <w:rFonts w:hint="cs"/>
          <w:b/>
          <w:bCs/>
          <w:sz w:val="28"/>
          <w:szCs w:val="28"/>
          <w:rtl/>
          <w:lang w:bidi="ar-EG"/>
        </w:rPr>
        <w:t>الإشراف على تنفيذ الخطط التدريبية بتلك الجهات.</w:t>
      </w:r>
    </w:p>
    <w:p w:rsidR="00B94090" w:rsidRDefault="00B94090" w:rsidP="00EE5F1E">
      <w:pPr>
        <w:pStyle w:val="ListParagraph"/>
        <w:numPr>
          <w:ilvl w:val="0"/>
          <w:numId w:val="4"/>
        </w:numPr>
        <w:rPr>
          <w:b/>
          <w:bCs/>
          <w:sz w:val="28"/>
          <w:szCs w:val="28"/>
          <w:lang w:bidi="ar-EG"/>
        </w:rPr>
      </w:pPr>
      <w:r>
        <w:rPr>
          <w:rFonts w:hint="cs"/>
          <w:b/>
          <w:bCs/>
          <w:sz w:val="28"/>
          <w:szCs w:val="28"/>
          <w:rtl/>
          <w:lang w:bidi="ar-EG"/>
        </w:rPr>
        <w:t>الإشراف على تنفيذ الامتحانات ومتابعة جدية الامتحانات من خلال زيارات لمقر تلك الجهات.</w:t>
      </w:r>
    </w:p>
    <w:p w:rsidR="00B94090" w:rsidRDefault="00B94090" w:rsidP="00EE5F1E">
      <w:pPr>
        <w:pStyle w:val="ListParagraph"/>
        <w:numPr>
          <w:ilvl w:val="0"/>
          <w:numId w:val="4"/>
        </w:numPr>
        <w:rPr>
          <w:b/>
          <w:bCs/>
          <w:sz w:val="28"/>
          <w:szCs w:val="28"/>
          <w:lang w:bidi="ar-EG"/>
        </w:rPr>
      </w:pPr>
      <w:r>
        <w:rPr>
          <w:rFonts w:hint="cs"/>
          <w:b/>
          <w:bCs/>
          <w:sz w:val="28"/>
          <w:szCs w:val="28"/>
          <w:rtl/>
          <w:lang w:bidi="ar-EG"/>
        </w:rPr>
        <w:lastRenderedPageBreak/>
        <w:t>إعتماد الامتحانات الخاصة بنهاية كل فصل تدريبى.</w:t>
      </w:r>
    </w:p>
    <w:p w:rsidR="00B94090" w:rsidRDefault="00B94090" w:rsidP="00B94090">
      <w:pPr>
        <w:pStyle w:val="ListParagraph"/>
        <w:numPr>
          <w:ilvl w:val="0"/>
          <w:numId w:val="2"/>
        </w:numPr>
        <w:rPr>
          <w:b/>
          <w:bCs/>
          <w:sz w:val="28"/>
          <w:szCs w:val="28"/>
          <w:lang w:bidi="ar-EG"/>
        </w:rPr>
      </w:pPr>
      <w:r>
        <w:rPr>
          <w:rFonts w:hint="cs"/>
          <w:b/>
          <w:bCs/>
          <w:sz w:val="28"/>
          <w:szCs w:val="28"/>
          <w:rtl/>
          <w:lang w:bidi="ar-EG"/>
        </w:rPr>
        <w:t>يلتزم كل مركز من المراكز المتعاقد معها بتجميع عدد (200) متدرب فى العام الواحد كحد أدنى.</w:t>
      </w:r>
    </w:p>
    <w:p w:rsidR="00B94090" w:rsidRDefault="00B94090" w:rsidP="00B94090">
      <w:pPr>
        <w:pStyle w:val="ListParagraph"/>
        <w:numPr>
          <w:ilvl w:val="0"/>
          <w:numId w:val="2"/>
        </w:numPr>
        <w:rPr>
          <w:b/>
          <w:bCs/>
          <w:sz w:val="28"/>
          <w:szCs w:val="28"/>
          <w:lang w:bidi="ar-EG"/>
        </w:rPr>
      </w:pPr>
      <w:r>
        <w:rPr>
          <w:rFonts w:hint="cs"/>
          <w:b/>
          <w:bCs/>
          <w:sz w:val="28"/>
          <w:szCs w:val="28"/>
          <w:rtl/>
          <w:lang w:bidi="ar-EG"/>
        </w:rPr>
        <w:t>يحصل المركز على 25</w:t>
      </w:r>
      <w:r>
        <w:rPr>
          <w:rFonts w:asciiTheme="minorBidi" w:hAnsiTheme="minorBidi"/>
          <w:b/>
          <w:bCs/>
          <w:sz w:val="28"/>
          <w:szCs w:val="28"/>
          <w:rtl/>
          <w:lang w:bidi="ar-EG"/>
        </w:rPr>
        <w:t>٪</w:t>
      </w:r>
      <w:r>
        <w:rPr>
          <w:rFonts w:hint="cs"/>
          <w:b/>
          <w:bCs/>
          <w:sz w:val="28"/>
          <w:szCs w:val="28"/>
          <w:rtl/>
          <w:lang w:bidi="ar-EG"/>
        </w:rPr>
        <w:t xml:space="preserve"> من اج</w:t>
      </w:r>
      <w:r w:rsidR="009D0667">
        <w:rPr>
          <w:rFonts w:hint="cs"/>
          <w:b/>
          <w:bCs/>
          <w:sz w:val="28"/>
          <w:szCs w:val="28"/>
          <w:rtl/>
          <w:lang w:bidi="ar-EG"/>
        </w:rPr>
        <w:t>م</w:t>
      </w:r>
      <w:bookmarkStart w:id="0" w:name="_GoBack"/>
      <w:bookmarkEnd w:id="0"/>
      <w:r>
        <w:rPr>
          <w:rFonts w:hint="cs"/>
          <w:b/>
          <w:bCs/>
          <w:sz w:val="28"/>
          <w:szCs w:val="28"/>
          <w:rtl/>
          <w:lang w:bidi="ar-EG"/>
        </w:rPr>
        <w:t>الى الرسوم المحصلة من المتدربين وبحد أدنى (200) فقط مائتان جنية عن كل متدرب مقابل قيام المركز بالإشراف على تلك الجهات وبذلك يكون الحد الأدنى الذى يتم الحصول عليه من كل مركز فى العام الواحد مبلغ (40000) فقط أربعون ألف جنيه لاغير.</w:t>
      </w:r>
    </w:p>
    <w:p w:rsidR="007D4629" w:rsidRDefault="007D4629" w:rsidP="007D4629">
      <w:pPr>
        <w:rPr>
          <w:b/>
          <w:bCs/>
          <w:sz w:val="28"/>
          <w:szCs w:val="28"/>
          <w:rtl/>
          <w:lang w:bidi="ar-EG"/>
        </w:rPr>
      </w:pPr>
      <w:r>
        <w:rPr>
          <w:rFonts w:hint="cs"/>
          <w:b/>
          <w:bCs/>
          <w:sz w:val="28"/>
          <w:szCs w:val="28"/>
          <w:rtl/>
          <w:lang w:bidi="ar-EG"/>
        </w:rPr>
        <w:t xml:space="preserve">ثانياً:- قام المركز بتوقيع اتفاقية التعاون العلمى مع مركز نظم المعلومات الجغرافية </w:t>
      </w:r>
      <w:r>
        <w:rPr>
          <w:b/>
          <w:bCs/>
          <w:sz w:val="28"/>
          <w:szCs w:val="28"/>
          <w:rtl/>
          <w:lang w:bidi="ar-EG"/>
        </w:rPr>
        <w:t>–</w:t>
      </w:r>
      <w:r>
        <w:rPr>
          <w:rFonts w:hint="cs"/>
          <w:b/>
          <w:bCs/>
          <w:sz w:val="28"/>
          <w:szCs w:val="28"/>
          <w:rtl/>
          <w:lang w:bidi="ar-EG"/>
        </w:rPr>
        <w:t xml:space="preserve"> جامعة سالزبورج بالنمسا بخصوص بدء الدراسات العليا لبرنامج </w:t>
      </w:r>
      <w:r>
        <w:rPr>
          <w:b/>
          <w:bCs/>
          <w:sz w:val="28"/>
          <w:szCs w:val="28"/>
          <w:lang w:bidi="ar-EG"/>
        </w:rPr>
        <w:t xml:space="preserve">UNGIS </w:t>
      </w:r>
      <w:r>
        <w:rPr>
          <w:rFonts w:hint="cs"/>
          <w:b/>
          <w:bCs/>
          <w:sz w:val="28"/>
          <w:szCs w:val="28"/>
          <w:rtl/>
          <w:lang w:bidi="ar-EG"/>
        </w:rPr>
        <w:t xml:space="preserve"> والذى يمنح درجة الماجستير فى علوم نظم المعلومات الجغرافية حيث وافق معالى الاستاذ الدكتور/ وزير التعليم العالى على تلك الاتفاقية فى 21/2/2007</w:t>
      </w:r>
    </w:p>
    <w:p w:rsidR="007D4629" w:rsidRDefault="007D4629" w:rsidP="009705DF">
      <w:pPr>
        <w:pStyle w:val="ListParagraph"/>
        <w:numPr>
          <w:ilvl w:val="0"/>
          <w:numId w:val="7"/>
        </w:numPr>
        <w:rPr>
          <w:b/>
          <w:bCs/>
          <w:sz w:val="28"/>
          <w:szCs w:val="28"/>
          <w:lang w:bidi="ar-EG"/>
        </w:rPr>
      </w:pPr>
      <w:r w:rsidRPr="009705DF">
        <w:rPr>
          <w:rFonts w:hint="cs"/>
          <w:b/>
          <w:bCs/>
          <w:sz w:val="28"/>
          <w:szCs w:val="28"/>
          <w:rtl/>
          <w:lang w:bidi="ar-EG"/>
        </w:rPr>
        <w:t>رسوم التسجيل لدرجة الماجستيرمبلغ (3000) فقط ثلاثة آلاف يورو توزع وفقاً للإتفاقية الموقعة بين الطرفين على النحو التالى :-</w:t>
      </w:r>
    </w:p>
    <w:p w:rsidR="009705DF" w:rsidRDefault="009705DF" w:rsidP="009705DF">
      <w:pPr>
        <w:pStyle w:val="ListParagraph"/>
        <w:numPr>
          <w:ilvl w:val="0"/>
          <w:numId w:val="8"/>
        </w:numPr>
        <w:rPr>
          <w:b/>
          <w:bCs/>
          <w:sz w:val="28"/>
          <w:szCs w:val="28"/>
          <w:lang w:bidi="ar-EG"/>
        </w:rPr>
      </w:pPr>
      <w:r>
        <w:rPr>
          <w:rFonts w:hint="cs"/>
          <w:b/>
          <w:bCs/>
          <w:sz w:val="28"/>
          <w:szCs w:val="28"/>
          <w:rtl/>
          <w:lang w:bidi="ar-EG"/>
        </w:rPr>
        <w:t>60</w:t>
      </w:r>
      <w:r>
        <w:rPr>
          <w:rFonts w:asciiTheme="minorBidi" w:hAnsiTheme="minorBidi"/>
          <w:b/>
          <w:bCs/>
          <w:sz w:val="28"/>
          <w:szCs w:val="28"/>
          <w:rtl/>
          <w:lang w:bidi="ar-EG"/>
        </w:rPr>
        <w:t>٪</w:t>
      </w:r>
      <w:r>
        <w:rPr>
          <w:rFonts w:hint="cs"/>
          <w:b/>
          <w:bCs/>
          <w:sz w:val="28"/>
          <w:szCs w:val="28"/>
          <w:rtl/>
          <w:lang w:bidi="ar-EG"/>
        </w:rPr>
        <w:t xml:space="preserve"> من رسوم التسجيل لمركز </w:t>
      </w:r>
      <w:r w:rsidRPr="009705DF">
        <w:rPr>
          <w:rFonts w:hint="cs"/>
          <w:b/>
          <w:bCs/>
          <w:sz w:val="28"/>
          <w:szCs w:val="28"/>
          <w:rtl/>
          <w:lang w:bidi="ar-EG"/>
        </w:rPr>
        <w:t>نظم المعلومات الجغرافية والتى تعادل (1800) يورو</w:t>
      </w:r>
      <w:r>
        <w:rPr>
          <w:rFonts w:hint="cs"/>
          <w:b/>
          <w:bCs/>
          <w:sz w:val="28"/>
          <w:szCs w:val="28"/>
          <w:rtl/>
          <w:lang w:bidi="ar-EG"/>
        </w:rPr>
        <w:t>.</w:t>
      </w:r>
    </w:p>
    <w:p w:rsidR="009705DF" w:rsidRDefault="009705DF" w:rsidP="009705DF">
      <w:pPr>
        <w:pStyle w:val="ListParagraph"/>
        <w:numPr>
          <w:ilvl w:val="0"/>
          <w:numId w:val="8"/>
        </w:numPr>
        <w:rPr>
          <w:b/>
          <w:bCs/>
          <w:sz w:val="28"/>
          <w:szCs w:val="28"/>
          <w:lang w:bidi="ar-EG"/>
        </w:rPr>
      </w:pPr>
      <w:r>
        <w:rPr>
          <w:rFonts w:hint="cs"/>
          <w:b/>
          <w:bCs/>
          <w:sz w:val="28"/>
          <w:szCs w:val="28"/>
          <w:rtl/>
          <w:lang w:bidi="ar-EG"/>
        </w:rPr>
        <w:t>40</w:t>
      </w:r>
      <w:r>
        <w:rPr>
          <w:rFonts w:asciiTheme="minorBidi" w:hAnsiTheme="minorBidi"/>
          <w:b/>
          <w:bCs/>
          <w:sz w:val="28"/>
          <w:szCs w:val="28"/>
          <w:rtl/>
          <w:lang w:bidi="ar-EG"/>
        </w:rPr>
        <w:t>٪</w:t>
      </w:r>
      <w:r>
        <w:rPr>
          <w:rFonts w:hint="cs"/>
          <w:b/>
          <w:bCs/>
          <w:sz w:val="28"/>
          <w:szCs w:val="28"/>
          <w:rtl/>
          <w:lang w:bidi="ar-EG"/>
        </w:rPr>
        <w:t xml:space="preserve"> من رسوم التسجيل لمركز الاستشارات بالكلية</w:t>
      </w:r>
      <w:r w:rsidRPr="009705DF">
        <w:rPr>
          <w:rFonts w:hint="cs"/>
          <w:b/>
          <w:bCs/>
          <w:sz w:val="28"/>
          <w:szCs w:val="28"/>
          <w:rtl/>
          <w:lang w:bidi="ar-EG"/>
        </w:rPr>
        <w:t xml:space="preserve"> والتى تعادل (1</w:t>
      </w:r>
      <w:r>
        <w:rPr>
          <w:rFonts w:hint="cs"/>
          <w:b/>
          <w:bCs/>
          <w:sz w:val="28"/>
          <w:szCs w:val="28"/>
          <w:rtl/>
          <w:lang w:bidi="ar-EG"/>
        </w:rPr>
        <w:t>2</w:t>
      </w:r>
      <w:r w:rsidRPr="009705DF">
        <w:rPr>
          <w:rFonts w:hint="cs"/>
          <w:b/>
          <w:bCs/>
          <w:sz w:val="28"/>
          <w:szCs w:val="28"/>
          <w:rtl/>
          <w:lang w:bidi="ar-EG"/>
        </w:rPr>
        <w:t>00) يورو</w:t>
      </w:r>
      <w:r>
        <w:rPr>
          <w:rFonts w:hint="cs"/>
          <w:b/>
          <w:bCs/>
          <w:sz w:val="28"/>
          <w:szCs w:val="28"/>
          <w:rtl/>
          <w:lang w:bidi="ar-EG"/>
        </w:rPr>
        <w:t xml:space="preserve"> بما يعادلها بالجنيه المصرى.</w:t>
      </w:r>
    </w:p>
    <w:p w:rsidR="009705DF" w:rsidRDefault="009705DF" w:rsidP="009705DF">
      <w:pPr>
        <w:pStyle w:val="ListParagraph"/>
        <w:numPr>
          <w:ilvl w:val="0"/>
          <w:numId w:val="7"/>
        </w:numPr>
        <w:rPr>
          <w:b/>
          <w:bCs/>
          <w:sz w:val="28"/>
          <w:szCs w:val="28"/>
          <w:lang w:bidi="ar-EG"/>
        </w:rPr>
      </w:pPr>
      <w:r>
        <w:rPr>
          <w:rFonts w:hint="cs"/>
          <w:b/>
          <w:bCs/>
          <w:sz w:val="28"/>
          <w:szCs w:val="28"/>
          <w:rtl/>
          <w:lang w:bidi="ar-EG"/>
        </w:rPr>
        <w:t>مدة الدراسة سنتان يحصل الدارس فى نهايتها على درجة الماجستير فى مجال نظم المعلومات الجغرافية.</w:t>
      </w:r>
    </w:p>
    <w:p w:rsidR="009705DF" w:rsidRDefault="009705DF" w:rsidP="009705DF">
      <w:pPr>
        <w:pStyle w:val="ListParagraph"/>
        <w:numPr>
          <w:ilvl w:val="0"/>
          <w:numId w:val="7"/>
        </w:numPr>
        <w:rPr>
          <w:b/>
          <w:bCs/>
          <w:sz w:val="28"/>
          <w:szCs w:val="28"/>
          <w:lang w:bidi="ar-EG"/>
        </w:rPr>
      </w:pPr>
      <w:r>
        <w:rPr>
          <w:rFonts w:hint="cs"/>
          <w:b/>
          <w:bCs/>
          <w:sz w:val="28"/>
          <w:szCs w:val="28"/>
          <w:rtl/>
          <w:lang w:bidi="ar-EG"/>
        </w:rPr>
        <w:t>الدفعة الأولى تم تسجيل عدد(6) مسجلين لدرجة الماجستير عام 2008/2009</w:t>
      </w:r>
    </w:p>
    <w:p w:rsidR="009705DF" w:rsidRDefault="009705DF" w:rsidP="009705DF">
      <w:pPr>
        <w:pStyle w:val="ListParagraph"/>
        <w:numPr>
          <w:ilvl w:val="0"/>
          <w:numId w:val="7"/>
        </w:numPr>
        <w:rPr>
          <w:b/>
          <w:bCs/>
          <w:sz w:val="28"/>
          <w:szCs w:val="28"/>
          <w:lang w:bidi="ar-EG"/>
        </w:rPr>
      </w:pPr>
      <w:r>
        <w:rPr>
          <w:rFonts w:hint="cs"/>
          <w:b/>
          <w:bCs/>
          <w:sz w:val="28"/>
          <w:szCs w:val="28"/>
          <w:rtl/>
          <w:lang w:bidi="ar-EG"/>
        </w:rPr>
        <w:t>الدفعة الثانية تم تسجيل عدد(9) مسجلين لدرجة الماجستير عام 2009/2010</w:t>
      </w:r>
    </w:p>
    <w:p w:rsidR="00E14A44" w:rsidRDefault="009705DF" w:rsidP="009705DF">
      <w:pPr>
        <w:rPr>
          <w:b/>
          <w:bCs/>
          <w:sz w:val="28"/>
          <w:szCs w:val="28"/>
          <w:rtl/>
          <w:lang w:bidi="ar-EG"/>
        </w:rPr>
      </w:pPr>
      <w:r>
        <w:rPr>
          <w:rFonts w:hint="cs"/>
          <w:b/>
          <w:bCs/>
          <w:sz w:val="28"/>
          <w:szCs w:val="28"/>
          <w:rtl/>
          <w:lang w:bidi="ar-EG"/>
        </w:rPr>
        <w:t xml:space="preserve">ثالثاً :- قام المركز فى </w:t>
      </w:r>
      <w:r w:rsidR="00FC0135">
        <w:rPr>
          <w:rFonts w:hint="cs"/>
          <w:b/>
          <w:bCs/>
          <w:sz w:val="28"/>
          <w:szCs w:val="28"/>
          <w:rtl/>
          <w:lang w:bidi="ar-EG"/>
        </w:rPr>
        <w:t xml:space="preserve">المشاركة فى مهرجانات علوم الحاسب ودورات </w:t>
      </w:r>
      <w:r w:rsidR="00E14A44">
        <w:rPr>
          <w:b/>
          <w:bCs/>
          <w:sz w:val="28"/>
          <w:szCs w:val="28"/>
          <w:lang w:bidi="ar-EG"/>
        </w:rPr>
        <w:t>ICDL</w:t>
      </w:r>
      <w:r w:rsidR="00E14A44">
        <w:rPr>
          <w:rFonts w:hint="cs"/>
          <w:b/>
          <w:bCs/>
          <w:sz w:val="28"/>
          <w:szCs w:val="28"/>
          <w:rtl/>
          <w:lang w:bidi="ar-EG"/>
        </w:rPr>
        <w:t xml:space="preserve"> لشباب الخريجين بالقرى التى يتم اختيارها فى مهرجانات البيئة لكل عام حيث يتم التدريب لللخريجين فى كل من :</w:t>
      </w:r>
    </w:p>
    <w:p w:rsidR="00E14A44" w:rsidRDefault="00E14A44" w:rsidP="00E14A44">
      <w:pPr>
        <w:pStyle w:val="ListParagraph"/>
        <w:numPr>
          <w:ilvl w:val="0"/>
          <w:numId w:val="9"/>
        </w:numPr>
        <w:rPr>
          <w:b/>
          <w:bCs/>
          <w:sz w:val="28"/>
          <w:szCs w:val="28"/>
          <w:lang w:bidi="ar-EG"/>
        </w:rPr>
      </w:pPr>
      <w:r>
        <w:rPr>
          <w:rFonts w:hint="cs"/>
          <w:b/>
          <w:bCs/>
          <w:sz w:val="28"/>
          <w:szCs w:val="28"/>
          <w:rtl/>
          <w:lang w:bidi="ar-EG"/>
        </w:rPr>
        <w:t>قرية الشبراين مركز ههيا تم تدريب عدد ( 40) خريج من شباب القرية عام 2006/2007</w:t>
      </w:r>
    </w:p>
    <w:p w:rsidR="00E14A44" w:rsidRDefault="00E14A44" w:rsidP="00E14A44">
      <w:pPr>
        <w:pStyle w:val="ListParagraph"/>
        <w:numPr>
          <w:ilvl w:val="0"/>
          <w:numId w:val="9"/>
        </w:numPr>
        <w:rPr>
          <w:b/>
          <w:bCs/>
          <w:sz w:val="28"/>
          <w:szCs w:val="28"/>
          <w:lang w:bidi="ar-EG"/>
        </w:rPr>
      </w:pPr>
      <w:r>
        <w:rPr>
          <w:rFonts w:hint="cs"/>
          <w:b/>
          <w:bCs/>
          <w:sz w:val="28"/>
          <w:szCs w:val="28"/>
          <w:rtl/>
          <w:lang w:bidi="ar-EG"/>
        </w:rPr>
        <w:t>قرية الغار مركز الزقازيق تم تدريب عدد ( 40) خريج من شباب القرية عام 2007/ 2008</w:t>
      </w:r>
    </w:p>
    <w:p w:rsidR="009705DF" w:rsidRDefault="00E14A44" w:rsidP="00E14A44">
      <w:pPr>
        <w:pStyle w:val="ListParagraph"/>
        <w:numPr>
          <w:ilvl w:val="0"/>
          <w:numId w:val="9"/>
        </w:numPr>
        <w:rPr>
          <w:b/>
          <w:bCs/>
          <w:sz w:val="28"/>
          <w:szCs w:val="28"/>
          <w:lang w:bidi="ar-EG"/>
        </w:rPr>
      </w:pPr>
      <w:r>
        <w:rPr>
          <w:rFonts w:hint="cs"/>
          <w:b/>
          <w:bCs/>
          <w:sz w:val="28"/>
          <w:szCs w:val="28"/>
          <w:rtl/>
          <w:lang w:bidi="ar-EG"/>
        </w:rPr>
        <w:t>قرية السعديين مركز منيا القمح تم تدريب عدد ( 40) خريج من شباب القرية عام 2008/2009</w:t>
      </w:r>
      <w:r w:rsidRPr="00E14A44">
        <w:rPr>
          <w:rFonts w:hint="cs"/>
          <w:b/>
          <w:bCs/>
          <w:sz w:val="28"/>
          <w:szCs w:val="28"/>
          <w:rtl/>
          <w:lang w:bidi="ar-EG"/>
        </w:rPr>
        <w:t xml:space="preserve"> </w:t>
      </w:r>
    </w:p>
    <w:p w:rsidR="00E14A44" w:rsidRDefault="00E14A44" w:rsidP="00E14A44">
      <w:pPr>
        <w:rPr>
          <w:b/>
          <w:bCs/>
          <w:sz w:val="28"/>
          <w:szCs w:val="28"/>
          <w:rtl/>
          <w:lang w:bidi="ar-EG"/>
        </w:rPr>
      </w:pPr>
      <w:r>
        <w:rPr>
          <w:rFonts w:hint="cs"/>
          <w:b/>
          <w:bCs/>
          <w:sz w:val="28"/>
          <w:szCs w:val="28"/>
          <w:rtl/>
          <w:lang w:bidi="ar-EG"/>
        </w:rPr>
        <w:t>رابعا:- قام المركز بتنفيذ (3)دورات تدريبية لعدد (80) متدرب من العاملين بهيئة البريد بالشرقية.</w:t>
      </w:r>
    </w:p>
    <w:p w:rsidR="00E14A44" w:rsidRPr="003D3C6B" w:rsidRDefault="00E14A44" w:rsidP="007A2989">
      <w:pPr>
        <w:rPr>
          <w:b/>
          <w:bCs/>
          <w:color w:val="0070C0"/>
          <w:sz w:val="28"/>
          <w:szCs w:val="28"/>
          <w:rtl/>
          <w:lang w:bidi="ar-EG"/>
        </w:rPr>
      </w:pPr>
      <w:r>
        <w:rPr>
          <w:rFonts w:hint="cs"/>
          <w:b/>
          <w:bCs/>
          <w:sz w:val="28"/>
          <w:szCs w:val="28"/>
          <w:rtl/>
          <w:lang w:bidi="ar-EG"/>
        </w:rPr>
        <w:t xml:space="preserve">خامساً : قام المركز بتنفيذ الدورات التدريبية للسادة العاملين بمديرية القوى العاملة بالشرقية </w:t>
      </w:r>
      <w:r w:rsidRPr="003D3C6B">
        <w:rPr>
          <w:rFonts w:hint="cs"/>
          <w:b/>
          <w:bCs/>
          <w:color w:val="0070C0"/>
          <w:sz w:val="28"/>
          <w:szCs w:val="28"/>
          <w:rtl/>
          <w:lang w:bidi="ar-EG"/>
        </w:rPr>
        <w:t xml:space="preserve">بمركز التدريب بالقوى العاملة </w:t>
      </w:r>
      <w:r w:rsidR="007A2989" w:rsidRPr="003D3C6B">
        <w:rPr>
          <w:rFonts w:hint="cs"/>
          <w:b/>
          <w:bCs/>
          <w:color w:val="0070C0"/>
          <w:sz w:val="28"/>
          <w:szCs w:val="28"/>
          <w:rtl/>
        </w:rPr>
        <w:t xml:space="preserve">تدريبهم على برامج </w:t>
      </w:r>
      <w:r w:rsidR="007A2989" w:rsidRPr="003D3C6B">
        <w:rPr>
          <w:b/>
          <w:bCs/>
          <w:color w:val="0070C0"/>
          <w:sz w:val="28"/>
          <w:szCs w:val="28"/>
        </w:rPr>
        <w:t>M.S. Office</w:t>
      </w:r>
    </w:p>
    <w:p w:rsidR="008A676A" w:rsidRDefault="00E14A44" w:rsidP="007A2989">
      <w:pPr>
        <w:rPr>
          <w:b/>
          <w:bCs/>
          <w:sz w:val="28"/>
          <w:szCs w:val="28"/>
          <w:rtl/>
          <w:lang w:bidi="ar-EG"/>
        </w:rPr>
      </w:pPr>
      <w:r>
        <w:rPr>
          <w:rFonts w:hint="cs"/>
          <w:b/>
          <w:bCs/>
          <w:sz w:val="28"/>
          <w:szCs w:val="28"/>
          <w:rtl/>
          <w:lang w:bidi="ar-EG"/>
        </w:rPr>
        <w:t xml:space="preserve">سادساً : قام المركز بتنفيذ الدورات التدريبية للخريجين فى الفترة من يونيه 2005 حتى نوفمبر </w:t>
      </w:r>
      <w:r w:rsidR="007A2989">
        <w:rPr>
          <w:b/>
          <w:bCs/>
          <w:sz w:val="28"/>
          <w:szCs w:val="28"/>
          <w:lang w:bidi="ar-EG"/>
        </w:rPr>
        <w:t>2014</w:t>
      </w:r>
      <w:r>
        <w:rPr>
          <w:rFonts w:hint="cs"/>
          <w:b/>
          <w:bCs/>
          <w:sz w:val="28"/>
          <w:szCs w:val="28"/>
          <w:rtl/>
          <w:lang w:bidi="ar-EG"/>
        </w:rPr>
        <w:t xml:space="preserve"> على النحو </w:t>
      </w:r>
      <w:r w:rsidR="007A2989">
        <w:rPr>
          <w:rFonts w:hint="cs"/>
          <w:b/>
          <w:bCs/>
          <w:sz w:val="28"/>
          <w:szCs w:val="28"/>
          <w:rtl/>
          <w:lang w:bidi="ar-EG"/>
        </w:rPr>
        <w:t>التالي:</w:t>
      </w:r>
    </w:p>
    <w:tbl>
      <w:tblPr>
        <w:tblStyle w:val="LightList"/>
        <w:bidiVisual/>
        <w:tblW w:w="0" w:type="auto"/>
        <w:tblLook w:val="04A0" w:firstRow="1" w:lastRow="0" w:firstColumn="1" w:lastColumn="0" w:noHBand="0" w:noVBand="1"/>
      </w:tblPr>
      <w:tblGrid>
        <w:gridCol w:w="723"/>
        <w:gridCol w:w="3475"/>
        <w:gridCol w:w="2173"/>
        <w:gridCol w:w="2172"/>
      </w:tblGrid>
      <w:tr w:rsidR="008A676A" w:rsidTr="00396CB2">
        <w:trPr>
          <w:cnfStyle w:val="100000000000" w:firstRow="1" w:lastRow="0" w:firstColumn="0" w:lastColumn="0" w:oddVBand="0" w:evenVBand="0" w:oddHBand="0"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723" w:type="dxa"/>
            <w:vAlign w:val="center"/>
          </w:tcPr>
          <w:p w:rsidR="008A676A" w:rsidRDefault="008A676A" w:rsidP="00396CB2">
            <w:pPr>
              <w:jc w:val="center"/>
              <w:rPr>
                <w:b w:val="0"/>
                <w:bCs w:val="0"/>
                <w:sz w:val="28"/>
                <w:szCs w:val="28"/>
                <w:rtl/>
                <w:lang w:bidi="ar-EG"/>
              </w:rPr>
            </w:pPr>
            <w:r>
              <w:rPr>
                <w:rFonts w:hint="cs"/>
                <w:b w:val="0"/>
                <w:bCs w:val="0"/>
                <w:sz w:val="28"/>
                <w:szCs w:val="28"/>
                <w:rtl/>
                <w:lang w:bidi="ar-EG"/>
              </w:rPr>
              <w:t>م</w:t>
            </w:r>
          </w:p>
        </w:tc>
        <w:tc>
          <w:tcPr>
            <w:tcW w:w="3475" w:type="dxa"/>
            <w:vAlign w:val="center"/>
          </w:tcPr>
          <w:p w:rsidR="008A676A" w:rsidRDefault="008A676A" w:rsidP="00396CB2">
            <w:pPr>
              <w:jc w:val="center"/>
              <w:cnfStyle w:val="100000000000" w:firstRow="1" w:lastRow="0" w:firstColumn="0" w:lastColumn="0" w:oddVBand="0" w:evenVBand="0" w:oddHBand="0" w:evenHBand="0" w:firstRowFirstColumn="0" w:firstRowLastColumn="0" w:lastRowFirstColumn="0" w:lastRowLastColumn="0"/>
              <w:rPr>
                <w:b w:val="0"/>
                <w:bCs w:val="0"/>
                <w:sz w:val="28"/>
                <w:szCs w:val="28"/>
                <w:rtl/>
                <w:lang w:bidi="ar-EG"/>
              </w:rPr>
            </w:pPr>
            <w:r>
              <w:rPr>
                <w:rFonts w:hint="cs"/>
                <w:b w:val="0"/>
                <w:bCs w:val="0"/>
                <w:sz w:val="28"/>
                <w:szCs w:val="28"/>
                <w:rtl/>
                <w:lang w:bidi="ar-EG"/>
              </w:rPr>
              <w:t>اسم الدورة</w:t>
            </w:r>
          </w:p>
        </w:tc>
        <w:tc>
          <w:tcPr>
            <w:tcW w:w="2173" w:type="dxa"/>
            <w:vAlign w:val="center"/>
          </w:tcPr>
          <w:p w:rsidR="008A676A" w:rsidRDefault="008A676A" w:rsidP="00396CB2">
            <w:pPr>
              <w:jc w:val="center"/>
              <w:cnfStyle w:val="100000000000" w:firstRow="1" w:lastRow="0" w:firstColumn="0" w:lastColumn="0" w:oddVBand="0" w:evenVBand="0" w:oddHBand="0" w:evenHBand="0" w:firstRowFirstColumn="0" w:firstRowLastColumn="0" w:lastRowFirstColumn="0" w:lastRowLastColumn="0"/>
              <w:rPr>
                <w:b w:val="0"/>
                <w:bCs w:val="0"/>
                <w:sz w:val="28"/>
                <w:szCs w:val="28"/>
                <w:rtl/>
                <w:lang w:bidi="ar-EG"/>
              </w:rPr>
            </w:pPr>
            <w:r>
              <w:rPr>
                <w:rFonts w:hint="cs"/>
                <w:b w:val="0"/>
                <w:bCs w:val="0"/>
                <w:sz w:val="28"/>
                <w:szCs w:val="28"/>
                <w:rtl/>
                <w:lang w:bidi="ar-EG"/>
              </w:rPr>
              <w:t>عدد الدورات</w:t>
            </w:r>
          </w:p>
        </w:tc>
        <w:tc>
          <w:tcPr>
            <w:tcW w:w="2172" w:type="dxa"/>
            <w:vAlign w:val="center"/>
          </w:tcPr>
          <w:p w:rsidR="008A676A" w:rsidRDefault="008A676A" w:rsidP="00396CB2">
            <w:pPr>
              <w:jc w:val="center"/>
              <w:cnfStyle w:val="100000000000" w:firstRow="1" w:lastRow="0" w:firstColumn="0" w:lastColumn="0" w:oddVBand="0" w:evenVBand="0" w:oddHBand="0" w:evenHBand="0" w:firstRowFirstColumn="0" w:firstRowLastColumn="0" w:lastRowFirstColumn="0" w:lastRowLastColumn="0"/>
              <w:rPr>
                <w:b w:val="0"/>
                <w:bCs w:val="0"/>
                <w:sz w:val="28"/>
                <w:szCs w:val="28"/>
                <w:rtl/>
                <w:lang w:bidi="ar-EG"/>
              </w:rPr>
            </w:pPr>
            <w:r>
              <w:rPr>
                <w:rFonts w:hint="cs"/>
                <w:b w:val="0"/>
                <w:bCs w:val="0"/>
                <w:sz w:val="28"/>
                <w:szCs w:val="28"/>
                <w:rtl/>
                <w:lang w:bidi="ar-EG"/>
              </w:rPr>
              <w:t>عدد المتدربين</w:t>
            </w:r>
          </w:p>
        </w:tc>
      </w:tr>
      <w:tr w:rsidR="008A676A" w:rsidTr="00396CB2">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723" w:type="dxa"/>
            <w:vAlign w:val="center"/>
          </w:tcPr>
          <w:p w:rsidR="008A676A" w:rsidRPr="008A676A" w:rsidRDefault="00C30F27" w:rsidP="00396CB2">
            <w:pPr>
              <w:jc w:val="center"/>
              <w:rPr>
                <w:sz w:val="28"/>
                <w:szCs w:val="28"/>
                <w:rtl/>
                <w:lang w:bidi="ar-EG"/>
              </w:rPr>
            </w:pPr>
            <w:r w:rsidRPr="00080B3A">
              <w:rPr>
                <w:rFonts w:hint="cs"/>
                <w:b w:val="0"/>
                <w:bCs w:val="0"/>
                <w:sz w:val="28"/>
                <w:szCs w:val="28"/>
                <w:rtl/>
                <w:lang w:bidi="ar-EG"/>
              </w:rPr>
              <w:t>1</w:t>
            </w:r>
          </w:p>
        </w:tc>
        <w:tc>
          <w:tcPr>
            <w:tcW w:w="3475" w:type="dxa"/>
            <w:vAlign w:val="center"/>
          </w:tcPr>
          <w:p w:rsidR="008A676A" w:rsidRDefault="008A676A" w:rsidP="00396CB2">
            <w:pPr>
              <w:jc w:val="center"/>
              <w:cnfStyle w:val="000000100000" w:firstRow="0" w:lastRow="0" w:firstColumn="0" w:lastColumn="0" w:oddVBand="0" w:evenVBand="0" w:oddHBand="1" w:evenHBand="0" w:firstRowFirstColumn="0" w:firstRowLastColumn="0" w:lastRowFirstColumn="0" w:lastRowLastColumn="0"/>
              <w:rPr>
                <w:b/>
                <w:bCs/>
                <w:sz w:val="28"/>
                <w:szCs w:val="28"/>
                <w:lang w:bidi="ar-EG"/>
              </w:rPr>
            </w:pPr>
            <w:r>
              <w:rPr>
                <w:b/>
                <w:bCs/>
                <w:sz w:val="28"/>
                <w:szCs w:val="28"/>
                <w:lang w:bidi="ar-EG"/>
              </w:rPr>
              <w:t xml:space="preserve">International TO </w:t>
            </w:r>
            <w:r w:rsidRPr="008A676A">
              <w:rPr>
                <w:b/>
                <w:bCs/>
                <w:sz w:val="28"/>
                <w:szCs w:val="28"/>
                <w:lang w:bidi="ar-EG"/>
              </w:rPr>
              <w:t>Oracle</w:t>
            </w:r>
          </w:p>
        </w:tc>
        <w:tc>
          <w:tcPr>
            <w:tcW w:w="2173" w:type="dxa"/>
            <w:vAlign w:val="center"/>
          </w:tcPr>
          <w:p w:rsidR="008A676A" w:rsidRDefault="008A676A" w:rsidP="00396CB2">
            <w:pPr>
              <w:jc w:val="center"/>
              <w:cnfStyle w:val="000000100000" w:firstRow="0" w:lastRow="0" w:firstColumn="0" w:lastColumn="0" w:oddVBand="0" w:evenVBand="0" w:oddHBand="1" w:evenHBand="0" w:firstRowFirstColumn="0" w:firstRowLastColumn="0" w:lastRowFirstColumn="0" w:lastRowLastColumn="0"/>
              <w:rPr>
                <w:b/>
                <w:bCs/>
                <w:sz w:val="28"/>
                <w:szCs w:val="28"/>
                <w:rtl/>
                <w:lang w:bidi="ar-EG"/>
              </w:rPr>
            </w:pPr>
            <w:r>
              <w:rPr>
                <w:rFonts w:hint="cs"/>
                <w:b/>
                <w:bCs/>
                <w:sz w:val="28"/>
                <w:szCs w:val="28"/>
                <w:rtl/>
                <w:lang w:bidi="ar-EG"/>
              </w:rPr>
              <w:t>2</w:t>
            </w:r>
          </w:p>
        </w:tc>
        <w:tc>
          <w:tcPr>
            <w:tcW w:w="2172" w:type="dxa"/>
            <w:vAlign w:val="center"/>
          </w:tcPr>
          <w:p w:rsidR="008A676A" w:rsidRDefault="008A676A" w:rsidP="00396CB2">
            <w:pPr>
              <w:jc w:val="center"/>
              <w:cnfStyle w:val="000000100000" w:firstRow="0" w:lastRow="0" w:firstColumn="0" w:lastColumn="0" w:oddVBand="0" w:evenVBand="0" w:oddHBand="1" w:evenHBand="0" w:firstRowFirstColumn="0" w:firstRowLastColumn="0" w:lastRowFirstColumn="0" w:lastRowLastColumn="0"/>
              <w:rPr>
                <w:b/>
                <w:bCs/>
                <w:sz w:val="28"/>
                <w:szCs w:val="28"/>
                <w:rtl/>
                <w:lang w:bidi="ar-EG"/>
              </w:rPr>
            </w:pPr>
            <w:r>
              <w:rPr>
                <w:rFonts w:hint="cs"/>
                <w:b/>
                <w:bCs/>
                <w:sz w:val="28"/>
                <w:szCs w:val="28"/>
                <w:rtl/>
                <w:lang w:bidi="ar-EG"/>
              </w:rPr>
              <w:t>34</w:t>
            </w:r>
          </w:p>
        </w:tc>
      </w:tr>
      <w:tr w:rsidR="008A676A" w:rsidTr="00396CB2">
        <w:trPr>
          <w:trHeight w:val="389"/>
        </w:trPr>
        <w:tc>
          <w:tcPr>
            <w:cnfStyle w:val="001000000000" w:firstRow="0" w:lastRow="0" w:firstColumn="1" w:lastColumn="0" w:oddVBand="0" w:evenVBand="0" w:oddHBand="0" w:evenHBand="0" w:firstRowFirstColumn="0" w:firstRowLastColumn="0" w:lastRowFirstColumn="0" w:lastRowLastColumn="0"/>
            <w:tcW w:w="723" w:type="dxa"/>
            <w:vAlign w:val="center"/>
          </w:tcPr>
          <w:p w:rsidR="008A676A" w:rsidRDefault="00C30F27" w:rsidP="00396CB2">
            <w:pPr>
              <w:jc w:val="center"/>
              <w:rPr>
                <w:b w:val="0"/>
                <w:bCs w:val="0"/>
                <w:sz w:val="28"/>
                <w:szCs w:val="28"/>
                <w:rtl/>
                <w:lang w:bidi="ar-EG"/>
              </w:rPr>
            </w:pPr>
            <w:r>
              <w:rPr>
                <w:rFonts w:hint="cs"/>
                <w:b w:val="0"/>
                <w:bCs w:val="0"/>
                <w:sz w:val="28"/>
                <w:szCs w:val="28"/>
                <w:rtl/>
                <w:lang w:bidi="ar-EG"/>
              </w:rPr>
              <w:t>2</w:t>
            </w:r>
          </w:p>
        </w:tc>
        <w:tc>
          <w:tcPr>
            <w:tcW w:w="3475" w:type="dxa"/>
            <w:vAlign w:val="center"/>
          </w:tcPr>
          <w:p w:rsidR="008A676A" w:rsidRDefault="00396CB2" w:rsidP="00396CB2">
            <w:pPr>
              <w:jc w:val="center"/>
              <w:cnfStyle w:val="000000000000" w:firstRow="0" w:lastRow="0" w:firstColumn="0" w:lastColumn="0" w:oddVBand="0" w:evenVBand="0" w:oddHBand="0" w:evenHBand="0" w:firstRowFirstColumn="0" w:firstRowLastColumn="0" w:lastRowFirstColumn="0" w:lastRowLastColumn="0"/>
              <w:rPr>
                <w:b/>
                <w:bCs/>
                <w:sz w:val="28"/>
                <w:szCs w:val="28"/>
                <w:lang w:bidi="ar-EG"/>
              </w:rPr>
            </w:pPr>
            <w:r w:rsidRPr="008A676A">
              <w:rPr>
                <w:b/>
                <w:bCs/>
                <w:sz w:val="28"/>
                <w:szCs w:val="28"/>
                <w:lang w:bidi="ar-EG"/>
              </w:rPr>
              <w:t>Oracle</w:t>
            </w:r>
          </w:p>
        </w:tc>
        <w:tc>
          <w:tcPr>
            <w:tcW w:w="2173" w:type="dxa"/>
            <w:vAlign w:val="center"/>
          </w:tcPr>
          <w:p w:rsidR="008A676A" w:rsidRDefault="008A676A" w:rsidP="00396CB2">
            <w:pPr>
              <w:jc w:val="center"/>
              <w:cnfStyle w:val="000000000000" w:firstRow="0" w:lastRow="0" w:firstColumn="0" w:lastColumn="0" w:oddVBand="0" w:evenVBand="0" w:oddHBand="0" w:evenHBand="0" w:firstRowFirstColumn="0" w:firstRowLastColumn="0" w:lastRowFirstColumn="0" w:lastRowLastColumn="0"/>
              <w:rPr>
                <w:b/>
                <w:bCs/>
                <w:sz w:val="28"/>
                <w:szCs w:val="28"/>
                <w:rtl/>
                <w:lang w:bidi="ar-EG"/>
              </w:rPr>
            </w:pPr>
            <w:r>
              <w:rPr>
                <w:rFonts w:hint="cs"/>
                <w:b/>
                <w:bCs/>
                <w:sz w:val="28"/>
                <w:szCs w:val="28"/>
                <w:rtl/>
                <w:lang w:bidi="ar-EG"/>
              </w:rPr>
              <w:t>2</w:t>
            </w:r>
          </w:p>
        </w:tc>
        <w:tc>
          <w:tcPr>
            <w:tcW w:w="2172" w:type="dxa"/>
            <w:vAlign w:val="center"/>
          </w:tcPr>
          <w:p w:rsidR="008A676A" w:rsidRDefault="008A676A" w:rsidP="00396CB2">
            <w:pPr>
              <w:jc w:val="center"/>
              <w:cnfStyle w:val="000000000000" w:firstRow="0" w:lastRow="0" w:firstColumn="0" w:lastColumn="0" w:oddVBand="0" w:evenVBand="0" w:oddHBand="0" w:evenHBand="0" w:firstRowFirstColumn="0" w:firstRowLastColumn="0" w:lastRowFirstColumn="0" w:lastRowLastColumn="0"/>
              <w:rPr>
                <w:b/>
                <w:bCs/>
                <w:sz w:val="28"/>
                <w:szCs w:val="28"/>
                <w:rtl/>
                <w:lang w:bidi="ar-EG"/>
              </w:rPr>
            </w:pPr>
            <w:r>
              <w:rPr>
                <w:rFonts w:hint="cs"/>
                <w:b/>
                <w:bCs/>
                <w:sz w:val="28"/>
                <w:szCs w:val="28"/>
                <w:rtl/>
                <w:lang w:bidi="ar-EG"/>
              </w:rPr>
              <w:t>50</w:t>
            </w:r>
          </w:p>
        </w:tc>
      </w:tr>
      <w:tr w:rsidR="008A676A" w:rsidTr="00396CB2">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723" w:type="dxa"/>
            <w:vAlign w:val="center"/>
          </w:tcPr>
          <w:p w:rsidR="008A676A" w:rsidRDefault="00C30F27" w:rsidP="00396CB2">
            <w:pPr>
              <w:jc w:val="center"/>
              <w:rPr>
                <w:b w:val="0"/>
                <w:bCs w:val="0"/>
                <w:sz w:val="28"/>
                <w:szCs w:val="28"/>
                <w:rtl/>
                <w:lang w:bidi="ar-EG"/>
              </w:rPr>
            </w:pPr>
            <w:r>
              <w:rPr>
                <w:rFonts w:hint="cs"/>
                <w:b w:val="0"/>
                <w:bCs w:val="0"/>
                <w:sz w:val="28"/>
                <w:szCs w:val="28"/>
                <w:rtl/>
                <w:lang w:bidi="ar-EG"/>
              </w:rPr>
              <w:t>3</w:t>
            </w:r>
          </w:p>
        </w:tc>
        <w:tc>
          <w:tcPr>
            <w:tcW w:w="3475" w:type="dxa"/>
            <w:vAlign w:val="center"/>
          </w:tcPr>
          <w:p w:rsidR="008A676A" w:rsidRDefault="00396CB2" w:rsidP="00396CB2">
            <w:pPr>
              <w:jc w:val="center"/>
              <w:cnfStyle w:val="000000100000" w:firstRow="0" w:lastRow="0" w:firstColumn="0" w:lastColumn="0" w:oddVBand="0" w:evenVBand="0" w:oddHBand="1" w:evenHBand="0" w:firstRowFirstColumn="0" w:firstRowLastColumn="0" w:lastRowFirstColumn="0" w:lastRowLastColumn="0"/>
              <w:rPr>
                <w:b/>
                <w:bCs/>
                <w:sz w:val="28"/>
                <w:szCs w:val="28"/>
                <w:lang w:bidi="ar-EG"/>
              </w:rPr>
            </w:pPr>
            <w:r>
              <w:rPr>
                <w:b/>
                <w:bCs/>
                <w:sz w:val="28"/>
                <w:szCs w:val="28"/>
                <w:lang w:bidi="ar-EG"/>
              </w:rPr>
              <w:t xml:space="preserve">C </w:t>
            </w:r>
            <w:r>
              <w:rPr>
                <w:rFonts w:ascii="Arial" w:hAnsi="Arial" w:cs="Arial"/>
                <w:b/>
                <w:bCs/>
                <w:sz w:val="28"/>
                <w:szCs w:val="28"/>
                <w:lang w:bidi="ar-EG"/>
              </w:rPr>
              <w:t>♯</w:t>
            </w:r>
          </w:p>
        </w:tc>
        <w:tc>
          <w:tcPr>
            <w:tcW w:w="2173" w:type="dxa"/>
            <w:vAlign w:val="center"/>
          </w:tcPr>
          <w:p w:rsidR="008A676A" w:rsidRDefault="008A676A" w:rsidP="00396CB2">
            <w:pPr>
              <w:jc w:val="center"/>
              <w:cnfStyle w:val="000000100000" w:firstRow="0" w:lastRow="0" w:firstColumn="0" w:lastColumn="0" w:oddVBand="0" w:evenVBand="0" w:oddHBand="1" w:evenHBand="0" w:firstRowFirstColumn="0" w:firstRowLastColumn="0" w:lastRowFirstColumn="0" w:lastRowLastColumn="0"/>
              <w:rPr>
                <w:b/>
                <w:bCs/>
                <w:sz w:val="28"/>
                <w:szCs w:val="28"/>
                <w:rtl/>
                <w:lang w:bidi="ar-EG"/>
              </w:rPr>
            </w:pPr>
            <w:r>
              <w:rPr>
                <w:rFonts w:hint="cs"/>
                <w:b/>
                <w:bCs/>
                <w:sz w:val="28"/>
                <w:szCs w:val="28"/>
                <w:rtl/>
                <w:lang w:bidi="ar-EG"/>
              </w:rPr>
              <w:t>5</w:t>
            </w:r>
          </w:p>
        </w:tc>
        <w:tc>
          <w:tcPr>
            <w:tcW w:w="2172" w:type="dxa"/>
            <w:vAlign w:val="center"/>
          </w:tcPr>
          <w:p w:rsidR="008A676A" w:rsidRDefault="008A676A" w:rsidP="00396CB2">
            <w:pPr>
              <w:jc w:val="center"/>
              <w:cnfStyle w:val="000000100000" w:firstRow="0" w:lastRow="0" w:firstColumn="0" w:lastColumn="0" w:oddVBand="0" w:evenVBand="0" w:oddHBand="1" w:evenHBand="0" w:firstRowFirstColumn="0" w:firstRowLastColumn="0" w:lastRowFirstColumn="0" w:lastRowLastColumn="0"/>
              <w:rPr>
                <w:b/>
                <w:bCs/>
                <w:sz w:val="28"/>
                <w:szCs w:val="28"/>
                <w:rtl/>
                <w:lang w:bidi="ar-EG"/>
              </w:rPr>
            </w:pPr>
            <w:r>
              <w:rPr>
                <w:rFonts w:hint="cs"/>
                <w:b/>
                <w:bCs/>
                <w:sz w:val="28"/>
                <w:szCs w:val="28"/>
                <w:rtl/>
                <w:lang w:bidi="ar-EG"/>
              </w:rPr>
              <w:t>110</w:t>
            </w:r>
          </w:p>
        </w:tc>
      </w:tr>
      <w:tr w:rsidR="008A676A" w:rsidTr="00396CB2">
        <w:trPr>
          <w:trHeight w:val="407"/>
        </w:trPr>
        <w:tc>
          <w:tcPr>
            <w:cnfStyle w:val="001000000000" w:firstRow="0" w:lastRow="0" w:firstColumn="1" w:lastColumn="0" w:oddVBand="0" w:evenVBand="0" w:oddHBand="0" w:evenHBand="0" w:firstRowFirstColumn="0" w:firstRowLastColumn="0" w:lastRowFirstColumn="0" w:lastRowLastColumn="0"/>
            <w:tcW w:w="723" w:type="dxa"/>
            <w:vAlign w:val="center"/>
          </w:tcPr>
          <w:p w:rsidR="008A676A" w:rsidRDefault="00C30F27" w:rsidP="00396CB2">
            <w:pPr>
              <w:jc w:val="center"/>
              <w:rPr>
                <w:b w:val="0"/>
                <w:bCs w:val="0"/>
                <w:sz w:val="28"/>
                <w:szCs w:val="28"/>
                <w:rtl/>
                <w:lang w:bidi="ar-EG"/>
              </w:rPr>
            </w:pPr>
            <w:r>
              <w:rPr>
                <w:rFonts w:hint="cs"/>
                <w:b w:val="0"/>
                <w:bCs w:val="0"/>
                <w:sz w:val="28"/>
                <w:szCs w:val="28"/>
                <w:rtl/>
                <w:lang w:bidi="ar-EG"/>
              </w:rPr>
              <w:t>4</w:t>
            </w:r>
          </w:p>
        </w:tc>
        <w:tc>
          <w:tcPr>
            <w:tcW w:w="3475" w:type="dxa"/>
            <w:vAlign w:val="center"/>
          </w:tcPr>
          <w:p w:rsidR="008A676A" w:rsidRDefault="00396CB2" w:rsidP="00396CB2">
            <w:pPr>
              <w:jc w:val="center"/>
              <w:cnfStyle w:val="000000000000" w:firstRow="0" w:lastRow="0" w:firstColumn="0" w:lastColumn="0" w:oddVBand="0" w:evenVBand="0" w:oddHBand="0" w:evenHBand="0" w:firstRowFirstColumn="0" w:firstRowLastColumn="0" w:lastRowFirstColumn="0" w:lastRowLastColumn="0"/>
              <w:rPr>
                <w:b/>
                <w:bCs/>
                <w:sz w:val="28"/>
                <w:szCs w:val="28"/>
                <w:lang w:bidi="ar-EG"/>
              </w:rPr>
            </w:pPr>
            <w:r>
              <w:rPr>
                <w:b/>
                <w:bCs/>
                <w:sz w:val="28"/>
                <w:szCs w:val="28"/>
                <w:lang w:bidi="ar-EG"/>
              </w:rPr>
              <w:t>Asp .net</w:t>
            </w:r>
          </w:p>
        </w:tc>
        <w:tc>
          <w:tcPr>
            <w:tcW w:w="2173" w:type="dxa"/>
            <w:vAlign w:val="center"/>
          </w:tcPr>
          <w:p w:rsidR="008A676A" w:rsidRDefault="008A676A" w:rsidP="00396CB2">
            <w:pPr>
              <w:jc w:val="center"/>
              <w:cnfStyle w:val="000000000000" w:firstRow="0" w:lastRow="0" w:firstColumn="0" w:lastColumn="0" w:oddVBand="0" w:evenVBand="0" w:oddHBand="0" w:evenHBand="0" w:firstRowFirstColumn="0" w:firstRowLastColumn="0" w:lastRowFirstColumn="0" w:lastRowLastColumn="0"/>
              <w:rPr>
                <w:b/>
                <w:bCs/>
                <w:sz w:val="28"/>
                <w:szCs w:val="28"/>
                <w:rtl/>
                <w:lang w:bidi="ar-EG"/>
              </w:rPr>
            </w:pPr>
            <w:r>
              <w:rPr>
                <w:rFonts w:hint="cs"/>
                <w:b/>
                <w:bCs/>
                <w:sz w:val="28"/>
                <w:szCs w:val="28"/>
                <w:rtl/>
                <w:lang w:bidi="ar-EG"/>
              </w:rPr>
              <w:t>3</w:t>
            </w:r>
          </w:p>
        </w:tc>
        <w:tc>
          <w:tcPr>
            <w:tcW w:w="2172" w:type="dxa"/>
            <w:vAlign w:val="center"/>
          </w:tcPr>
          <w:p w:rsidR="008A676A" w:rsidRDefault="008A676A" w:rsidP="00396CB2">
            <w:pPr>
              <w:jc w:val="center"/>
              <w:cnfStyle w:val="000000000000" w:firstRow="0" w:lastRow="0" w:firstColumn="0" w:lastColumn="0" w:oddVBand="0" w:evenVBand="0" w:oddHBand="0" w:evenHBand="0" w:firstRowFirstColumn="0" w:firstRowLastColumn="0" w:lastRowFirstColumn="0" w:lastRowLastColumn="0"/>
              <w:rPr>
                <w:b/>
                <w:bCs/>
                <w:sz w:val="28"/>
                <w:szCs w:val="28"/>
                <w:rtl/>
                <w:lang w:bidi="ar-EG"/>
              </w:rPr>
            </w:pPr>
            <w:r>
              <w:rPr>
                <w:rFonts w:hint="cs"/>
                <w:b/>
                <w:bCs/>
                <w:sz w:val="28"/>
                <w:szCs w:val="28"/>
                <w:rtl/>
                <w:lang w:bidi="ar-EG"/>
              </w:rPr>
              <w:t>50</w:t>
            </w:r>
          </w:p>
        </w:tc>
      </w:tr>
    </w:tbl>
    <w:p w:rsidR="00E14A44" w:rsidRPr="00E14A44" w:rsidRDefault="00E14A44" w:rsidP="00E14A44">
      <w:pPr>
        <w:rPr>
          <w:b/>
          <w:bCs/>
          <w:sz w:val="28"/>
          <w:szCs w:val="28"/>
          <w:rtl/>
          <w:lang w:bidi="ar-EG"/>
        </w:rPr>
      </w:pPr>
      <w:r>
        <w:rPr>
          <w:rFonts w:hint="cs"/>
          <w:b/>
          <w:bCs/>
          <w:sz w:val="28"/>
          <w:szCs w:val="28"/>
          <w:rtl/>
          <w:lang w:bidi="ar-EG"/>
        </w:rPr>
        <w:t xml:space="preserve"> </w:t>
      </w:r>
    </w:p>
    <w:p w:rsidR="009705DF" w:rsidRDefault="00396CB2" w:rsidP="009705DF">
      <w:pPr>
        <w:ind w:left="360"/>
        <w:rPr>
          <w:b/>
          <w:bCs/>
          <w:sz w:val="28"/>
          <w:szCs w:val="28"/>
          <w:rtl/>
          <w:lang w:bidi="ar-EG"/>
        </w:rPr>
      </w:pPr>
      <w:r>
        <w:rPr>
          <w:rFonts w:hint="cs"/>
          <w:b/>
          <w:bCs/>
          <w:sz w:val="28"/>
          <w:szCs w:val="28"/>
          <w:rtl/>
          <w:lang w:bidi="ar-EG"/>
        </w:rPr>
        <w:t>سابعاً : تم توقيع اتفاقية تعاون بين المركز ووزارة الاتصالات وتكنولوجيا المعلومات بشأن مشروع الرخصة الدولية لقيادة الحاسب وذلك لطلبة المدارس والجامعات والسادة أعضاء هيئة التدريس والاداريين بالجامعات</w:t>
      </w:r>
      <w:r w:rsidR="007A2989">
        <w:rPr>
          <w:rFonts w:hint="cs"/>
          <w:b/>
          <w:bCs/>
          <w:sz w:val="28"/>
          <w:szCs w:val="28"/>
          <w:rtl/>
          <w:lang w:bidi="ar-EG"/>
        </w:rPr>
        <w:t>.</w:t>
      </w:r>
      <w:r>
        <w:rPr>
          <w:rFonts w:hint="cs"/>
          <w:b/>
          <w:bCs/>
          <w:sz w:val="28"/>
          <w:szCs w:val="28"/>
          <w:rtl/>
          <w:lang w:bidi="ar-EG"/>
        </w:rPr>
        <w:t xml:space="preserve"> المصرية وشباب الخريجين من حملة المؤهلات العليا والمتوسطة وفوق المتوسطة حيث يتم تدريب عدد (1492) متدرب بناءً على تلك الاتفاقية اجتاز منهم (1002) اختبارات تلك الدورة وتم استخراج شهادات تلك الدورة لهم.</w:t>
      </w:r>
    </w:p>
    <w:p w:rsidR="007A2989" w:rsidRDefault="00396CB2" w:rsidP="007A2989">
      <w:pPr>
        <w:ind w:left="360"/>
        <w:rPr>
          <w:b/>
          <w:bCs/>
          <w:color w:val="0070C0"/>
          <w:sz w:val="28"/>
          <w:szCs w:val="28"/>
          <w:lang w:bidi="ar-EG"/>
        </w:rPr>
      </w:pPr>
      <w:r>
        <w:rPr>
          <w:rFonts w:hint="cs"/>
          <w:b/>
          <w:bCs/>
          <w:sz w:val="28"/>
          <w:szCs w:val="28"/>
          <w:rtl/>
          <w:lang w:bidi="ar-EG"/>
        </w:rPr>
        <w:t xml:space="preserve">ثامناً : تم توقيع تعاقد مع مكتب اليونسكو بالقاهرة والذى بمقتضاه </w:t>
      </w:r>
      <w:r w:rsidR="007A2989" w:rsidRPr="007A2989">
        <w:rPr>
          <w:rFonts w:hint="cs"/>
          <w:b/>
          <w:bCs/>
          <w:color w:val="0070C0"/>
          <w:sz w:val="28"/>
          <w:szCs w:val="28"/>
          <w:rtl/>
          <w:lang w:bidi="ar-EG"/>
        </w:rPr>
        <w:t xml:space="preserve">تم اعتماد مدربين </w:t>
      </w:r>
      <w:r w:rsidR="007A2989" w:rsidRPr="007A2989">
        <w:rPr>
          <w:b/>
          <w:bCs/>
          <w:color w:val="0070C0"/>
          <w:sz w:val="28"/>
          <w:szCs w:val="28"/>
          <w:lang w:bidi="ar-EG"/>
        </w:rPr>
        <w:t>Instructor</w:t>
      </w:r>
      <w:r w:rsidR="007A2989">
        <w:rPr>
          <w:b/>
          <w:bCs/>
          <w:color w:val="0070C0"/>
          <w:sz w:val="28"/>
          <w:szCs w:val="28"/>
          <w:lang w:bidi="ar-EG"/>
        </w:rPr>
        <w:t>s</w:t>
      </w:r>
      <w:r w:rsidR="007A2989" w:rsidRPr="007A2989">
        <w:rPr>
          <w:b/>
          <w:bCs/>
          <w:color w:val="0070C0"/>
          <w:sz w:val="28"/>
          <w:szCs w:val="28"/>
          <w:lang w:bidi="ar-EG"/>
        </w:rPr>
        <w:t xml:space="preserve"> </w:t>
      </w:r>
      <w:r w:rsidR="007A2989" w:rsidRPr="007A2989">
        <w:rPr>
          <w:rFonts w:hint="cs"/>
          <w:b/>
          <w:bCs/>
          <w:color w:val="0070C0"/>
          <w:sz w:val="28"/>
          <w:szCs w:val="28"/>
          <w:rtl/>
          <w:lang w:bidi="ar-EG"/>
        </w:rPr>
        <w:t xml:space="preserve"> بالكلية لإجراء التدريب وأيضاً مختبرين </w:t>
      </w:r>
      <w:r w:rsidR="007A2989" w:rsidRPr="007A2989">
        <w:rPr>
          <w:b/>
          <w:bCs/>
          <w:color w:val="0070C0"/>
          <w:sz w:val="28"/>
          <w:szCs w:val="28"/>
          <w:lang w:bidi="ar-EG"/>
        </w:rPr>
        <w:t>Testers</w:t>
      </w:r>
      <w:r w:rsidR="007A2989" w:rsidRPr="007A2989">
        <w:rPr>
          <w:rFonts w:hint="cs"/>
          <w:b/>
          <w:bCs/>
          <w:color w:val="0070C0"/>
          <w:sz w:val="28"/>
          <w:szCs w:val="28"/>
          <w:rtl/>
          <w:lang w:bidi="ar-EG"/>
        </w:rPr>
        <w:t xml:space="preserve"> لإجراء الاختبارات لدورات </w:t>
      </w:r>
      <w:r w:rsidR="007A2989" w:rsidRPr="007A2989">
        <w:rPr>
          <w:b/>
          <w:bCs/>
          <w:color w:val="0070C0"/>
          <w:sz w:val="28"/>
          <w:szCs w:val="28"/>
          <w:lang w:bidi="ar-EG"/>
        </w:rPr>
        <w:t>ICDL</w:t>
      </w:r>
      <w:r w:rsidR="007A2989">
        <w:rPr>
          <w:rFonts w:hint="cs"/>
          <w:b/>
          <w:bCs/>
          <w:color w:val="0070C0"/>
          <w:sz w:val="28"/>
          <w:szCs w:val="28"/>
          <w:rtl/>
          <w:lang w:bidi="ar-EG"/>
        </w:rPr>
        <w:t>.</w:t>
      </w:r>
    </w:p>
    <w:p w:rsidR="007A2989" w:rsidRPr="007A2989" w:rsidRDefault="007A2989" w:rsidP="007328DB">
      <w:pPr>
        <w:ind w:left="360"/>
        <w:rPr>
          <w:b/>
          <w:bCs/>
          <w:color w:val="0070C0"/>
          <w:sz w:val="28"/>
          <w:szCs w:val="28"/>
          <w:rtl/>
          <w:lang w:bidi="ar-EG"/>
        </w:rPr>
      </w:pPr>
      <w:r w:rsidRPr="007A2989">
        <w:rPr>
          <w:rFonts w:hint="cs"/>
          <w:b/>
          <w:bCs/>
          <w:color w:val="0070C0"/>
          <w:sz w:val="28"/>
          <w:szCs w:val="28"/>
          <w:rtl/>
        </w:rPr>
        <w:t xml:space="preserve">تاسعاً: تم </w:t>
      </w:r>
      <w:r w:rsidR="007328DB">
        <w:rPr>
          <w:rFonts w:hint="cs"/>
          <w:b/>
          <w:bCs/>
          <w:color w:val="0070C0"/>
          <w:sz w:val="28"/>
          <w:szCs w:val="28"/>
          <w:rtl/>
        </w:rPr>
        <w:t>اختبار</w:t>
      </w:r>
      <w:r w:rsidRPr="007A2989">
        <w:rPr>
          <w:rFonts w:hint="cs"/>
          <w:b/>
          <w:bCs/>
          <w:color w:val="0070C0"/>
          <w:sz w:val="28"/>
          <w:szCs w:val="28"/>
          <w:rtl/>
        </w:rPr>
        <w:t xml:space="preserve"> </w:t>
      </w:r>
      <w:r>
        <w:rPr>
          <w:rFonts w:hint="cs"/>
          <w:b/>
          <w:bCs/>
          <w:color w:val="0070C0"/>
          <w:sz w:val="28"/>
          <w:szCs w:val="28"/>
          <w:rtl/>
        </w:rPr>
        <w:t xml:space="preserve">تقريبا </w:t>
      </w:r>
      <w:r w:rsidRPr="007A2989">
        <w:rPr>
          <w:rFonts w:hint="cs"/>
          <w:b/>
          <w:bCs/>
          <w:color w:val="0070C0"/>
          <w:sz w:val="28"/>
          <w:szCs w:val="28"/>
          <w:rtl/>
        </w:rPr>
        <w:t>عدد (1</w:t>
      </w:r>
      <w:r w:rsidR="007328DB">
        <w:rPr>
          <w:rFonts w:hint="cs"/>
          <w:b/>
          <w:bCs/>
          <w:color w:val="0070C0"/>
          <w:sz w:val="28"/>
          <w:szCs w:val="28"/>
          <w:rtl/>
        </w:rPr>
        <w:t>7</w:t>
      </w:r>
      <w:r w:rsidRPr="007A2989">
        <w:rPr>
          <w:rFonts w:hint="cs"/>
          <w:b/>
          <w:bCs/>
          <w:color w:val="0070C0"/>
          <w:sz w:val="28"/>
          <w:szCs w:val="28"/>
          <w:rtl/>
        </w:rPr>
        <w:t xml:space="preserve">000) </w:t>
      </w:r>
      <w:r w:rsidR="007328DB">
        <w:rPr>
          <w:rFonts w:hint="cs"/>
          <w:b/>
          <w:bCs/>
          <w:color w:val="0070C0"/>
          <w:sz w:val="28"/>
          <w:szCs w:val="28"/>
          <w:rtl/>
        </w:rPr>
        <w:t>سبعة</w:t>
      </w:r>
      <w:r w:rsidRPr="007A2989">
        <w:rPr>
          <w:rFonts w:hint="cs"/>
          <w:b/>
          <w:bCs/>
          <w:color w:val="0070C0"/>
          <w:sz w:val="28"/>
          <w:szCs w:val="28"/>
          <w:rtl/>
        </w:rPr>
        <w:t xml:space="preserve"> عشر ألفاً </w:t>
      </w:r>
      <w:r>
        <w:rPr>
          <w:rFonts w:hint="cs"/>
          <w:b/>
          <w:bCs/>
          <w:color w:val="0070C0"/>
          <w:sz w:val="28"/>
          <w:szCs w:val="28"/>
          <w:rtl/>
        </w:rPr>
        <w:t xml:space="preserve">تقريباً </w:t>
      </w:r>
      <w:r w:rsidRPr="007A2989">
        <w:rPr>
          <w:rFonts w:hint="cs"/>
          <w:b/>
          <w:bCs/>
          <w:color w:val="0070C0"/>
          <w:sz w:val="28"/>
          <w:szCs w:val="28"/>
          <w:rtl/>
        </w:rPr>
        <w:t xml:space="preserve">من طلبة جامعة الزقازيق على برنامج الرخصة الدولية بقيادة الحاسب الآلي </w:t>
      </w:r>
      <w:r w:rsidRPr="007A2989">
        <w:rPr>
          <w:b/>
          <w:bCs/>
          <w:color w:val="0070C0"/>
          <w:sz w:val="28"/>
          <w:szCs w:val="28"/>
        </w:rPr>
        <w:t>ICDL</w:t>
      </w:r>
      <w:r>
        <w:rPr>
          <w:rFonts w:hint="cs"/>
          <w:b/>
          <w:bCs/>
          <w:color w:val="0070C0"/>
          <w:sz w:val="28"/>
          <w:szCs w:val="28"/>
          <w:rtl/>
        </w:rPr>
        <w:t>.</w:t>
      </w:r>
    </w:p>
    <w:p w:rsidR="007A2989" w:rsidRDefault="007A2989" w:rsidP="007A2989">
      <w:pPr>
        <w:ind w:left="360"/>
        <w:rPr>
          <w:b/>
          <w:bCs/>
          <w:color w:val="0070C0"/>
          <w:sz w:val="28"/>
          <w:szCs w:val="28"/>
          <w:lang w:bidi="ar-EG"/>
        </w:rPr>
      </w:pPr>
      <w:r w:rsidRPr="007A2989">
        <w:rPr>
          <w:rFonts w:hint="cs"/>
          <w:b/>
          <w:bCs/>
          <w:color w:val="0070C0"/>
          <w:sz w:val="28"/>
          <w:szCs w:val="28"/>
          <w:rtl/>
        </w:rPr>
        <w:t xml:space="preserve">تاسعاً: تم توقيع اتفاقية مع مكتب </w:t>
      </w:r>
      <w:r w:rsidRPr="007A2989">
        <w:rPr>
          <w:b/>
          <w:bCs/>
          <w:color w:val="0070C0"/>
          <w:sz w:val="28"/>
          <w:szCs w:val="28"/>
        </w:rPr>
        <w:t>ICDL Egypt</w:t>
      </w:r>
      <w:r w:rsidRPr="007A2989">
        <w:rPr>
          <w:rFonts w:hint="cs"/>
          <w:b/>
          <w:bCs/>
          <w:color w:val="0070C0"/>
          <w:sz w:val="28"/>
          <w:szCs w:val="28"/>
          <w:rtl/>
        </w:rPr>
        <w:t xml:space="preserve"> </w:t>
      </w:r>
      <w:r w:rsidRPr="007A2989">
        <w:rPr>
          <w:rFonts w:hint="cs"/>
          <w:b/>
          <w:bCs/>
          <w:color w:val="0070C0"/>
          <w:sz w:val="28"/>
          <w:szCs w:val="28"/>
          <w:rtl/>
          <w:lang w:bidi="ar-EG"/>
        </w:rPr>
        <w:t xml:space="preserve">والذى بمقتضاه تم اعتماد مدربين </w:t>
      </w:r>
      <w:r w:rsidRPr="007A2989">
        <w:rPr>
          <w:b/>
          <w:bCs/>
          <w:color w:val="0070C0"/>
          <w:sz w:val="28"/>
          <w:szCs w:val="28"/>
          <w:lang w:bidi="ar-EG"/>
        </w:rPr>
        <w:t xml:space="preserve">Instructor </w:t>
      </w:r>
      <w:r w:rsidRPr="007A2989">
        <w:rPr>
          <w:rFonts w:hint="cs"/>
          <w:b/>
          <w:bCs/>
          <w:color w:val="0070C0"/>
          <w:sz w:val="28"/>
          <w:szCs w:val="28"/>
          <w:rtl/>
          <w:lang w:bidi="ar-EG"/>
        </w:rPr>
        <w:t xml:space="preserve"> بالكلية لإجراء التدريب وأيضاً مختبرين </w:t>
      </w:r>
      <w:r w:rsidRPr="007A2989">
        <w:rPr>
          <w:b/>
          <w:bCs/>
          <w:color w:val="0070C0"/>
          <w:sz w:val="28"/>
          <w:szCs w:val="28"/>
          <w:lang w:bidi="ar-EG"/>
        </w:rPr>
        <w:t>Testers</w:t>
      </w:r>
      <w:r w:rsidRPr="007A2989">
        <w:rPr>
          <w:rFonts w:hint="cs"/>
          <w:b/>
          <w:bCs/>
          <w:color w:val="0070C0"/>
          <w:sz w:val="28"/>
          <w:szCs w:val="28"/>
          <w:rtl/>
          <w:lang w:bidi="ar-EG"/>
        </w:rPr>
        <w:t xml:space="preserve"> لإجراء الاختبارات لدورات </w:t>
      </w:r>
      <w:r w:rsidRPr="007A2989">
        <w:rPr>
          <w:b/>
          <w:bCs/>
          <w:color w:val="0070C0"/>
          <w:sz w:val="28"/>
          <w:szCs w:val="28"/>
          <w:lang w:bidi="ar-EG"/>
        </w:rPr>
        <w:t>ICDL</w:t>
      </w:r>
      <w:r>
        <w:rPr>
          <w:rFonts w:hint="cs"/>
          <w:b/>
          <w:bCs/>
          <w:color w:val="0070C0"/>
          <w:sz w:val="28"/>
          <w:szCs w:val="28"/>
          <w:rtl/>
          <w:lang w:bidi="ar-EG"/>
        </w:rPr>
        <w:t>.</w:t>
      </w:r>
    </w:p>
    <w:p w:rsidR="007A2989" w:rsidRPr="007A2989" w:rsidRDefault="007A2989" w:rsidP="007A2989">
      <w:pPr>
        <w:ind w:left="360"/>
        <w:rPr>
          <w:b/>
          <w:bCs/>
          <w:color w:val="0070C0"/>
          <w:sz w:val="28"/>
          <w:szCs w:val="28"/>
          <w:rtl/>
        </w:rPr>
      </w:pPr>
    </w:p>
    <w:p w:rsidR="007A2989" w:rsidRPr="009705DF" w:rsidRDefault="007A2989" w:rsidP="009705DF">
      <w:pPr>
        <w:ind w:left="360"/>
        <w:rPr>
          <w:b/>
          <w:bCs/>
          <w:sz w:val="28"/>
          <w:szCs w:val="28"/>
          <w:rtl/>
        </w:rPr>
      </w:pPr>
    </w:p>
    <w:p w:rsidR="009705DF" w:rsidRPr="009705DF" w:rsidRDefault="009705DF" w:rsidP="009705DF">
      <w:pPr>
        <w:ind w:left="360"/>
        <w:rPr>
          <w:b/>
          <w:bCs/>
          <w:sz w:val="28"/>
          <w:szCs w:val="28"/>
          <w:lang w:bidi="ar-EG"/>
        </w:rPr>
      </w:pPr>
    </w:p>
    <w:p w:rsidR="009705DF" w:rsidRPr="009705DF" w:rsidRDefault="009705DF" w:rsidP="009705DF">
      <w:pPr>
        <w:ind w:left="360"/>
        <w:rPr>
          <w:b/>
          <w:bCs/>
          <w:sz w:val="28"/>
          <w:szCs w:val="28"/>
          <w:lang w:bidi="ar-EG"/>
        </w:rPr>
      </w:pPr>
    </w:p>
    <w:p w:rsidR="00B7129E" w:rsidRPr="009705DF" w:rsidRDefault="00B7129E" w:rsidP="009705DF">
      <w:pPr>
        <w:rPr>
          <w:b/>
          <w:bCs/>
          <w:sz w:val="28"/>
          <w:szCs w:val="28"/>
          <w:rtl/>
          <w:lang w:bidi="ar-EG"/>
        </w:rPr>
      </w:pPr>
    </w:p>
    <w:p w:rsidR="00B7129E" w:rsidRPr="00823DD4" w:rsidRDefault="00B7129E" w:rsidP="00B7129E">
      <w:pPr>
        <w:pStyle w:val="ListParagraph"/>
        <w:rPr>
          <w:b/>
          <w:bCs/>
          <w:sz w:val="28"/>
          <w:szCs w:val="28"/>
          <w:lang w:bidi="ar-EG"/>
        </w:rPr>
      </w:pPr>
    </w:p>
    <w:sectPr w:rsidR="00B7129E" w:rsidRPr="00823DD4" w:rsidSect="00823DD4">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DA2382"/>
    <w:multiLevelType w:val="hybridMultilevel"/>
    <w:tmpl w:val="0F662224"/>
    <w:lvl w:ilvl="0" w:tplc="A974407A">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F240E2"/>
    <w:multiLevelType w:val="hybridMultilevel"/>
    <w:tmpl w:val="DD06CFEC"/>
    <w:lvl w:ilvl="0" w:tplc="20A83D2A">
      <w:start w:val="1"/>
      <w:numFmt w:val="decimal"/>
      <w:lvlText w:val="%1-"/>
      <w:lvlJc w:val="left"/>
      <w:pPr>
        <w:ind w:left="786" w:hanging="360"/>
      </w:pPr>
      <w:rPr>
        <w:rFonts w:hint="default"/>
        <w:lang w:bidi="ar-EG"/>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29612CB6"/>
    <w:multiLevelType w:val="hybridMultilevel"/>
    <w:tmpl w:val="6998555A"/>
    <w:lvl w:ilvl="0" w:tplc="395E2F1E">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54133D"/>
    <w:multiLevelType w:val="hybridMultilevel"/>
    <w:tmpl w:val="69E886E6"/>
    <w:lvl w:ilvl="0" w:tplc="D2AA73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14D3001"/>
    <w:multiLevelType w:val="hybridMultilevel"/>
    <w:tmpl w:val="E45406D2"/>
    <w:lvl w:ilvl="0" w:tplc="C630DD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0A266AA"/>
    <w:multiLevelType w:val="hybridMultilevel"/>
    <w:tmpl w:val="5FFA8D54"/>
    <w:lvl w:ilvl="0" w:tplc="395E2F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47D67D0"/>
    <w:multiLevelType w:val="hybridMultilevel"/>
    <w:tmpl w:val="3F9CAE6A"/>
    <w:lvl w:ilvl="0" w:tplc="299A3D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3A960BA"/>
    <w:multiLevelType w:val="hybridMultilevel"/>
    <w:tmpl w:val="0BEEFD92"/>
    <w:lvl w:ilvl="0" w:tplc="395E2F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90E6659"/>
    <w:multiLevelType w:val="hybridMultilevel"/>
    <w:tmpl w:val="E29AD312"/>
    <w:lvl w:ilvl="0" w:tplc="395E2F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3"/>
  </w:num>
  <w:num w:numId="4">
    <w:abstractNumId w:val="4"/>
  </w:num>
  <w:num w:numId="5">
    <w:abstractNumId w:val="1"/>
  </w:num>
  <w:num w:numId="6">
    <w:abstractNumId w:val="7"/>
  </w:num>
  <w:num w:numId="7">
    <w:abstractNumId w:val="0"/>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512"/>
    <w:rsid w:val="00080B3A"/>
    <w:rsid w:val="000818F2"/>
    <w:rsid w:val="001B3512"/>
    <w:rsid w:val="00396CB2"/>
    <w:rsid w:val="003D3C6B"/>
    <w:rsid w:val="007328DB"/>
    <w:rsid w:val="007A2989"/>
    <w:rsid w:val="007D4629"/>
    <w:rsid w:val="00810871"/>
    <w:rsid w:val="00823DD4"/>
    <w:rsid w:val="00835F6F"/>
    <w:rsid w:val="008A676A"/>
    <w:rsid w:val="008E200B"/>
    <w:rsid w:val="009705DF"/>
    <w:rsid w:val="009D0667"/>
    <w:rsid w:val="00B7129E"/>
    <w:rsid w:val="00B94090"/>
    <w:rsid w:val="00C30F27"/>
    <w:rsid w:val="00D77C6F"/>
    <w:rsid w:val="00E12AB7"/>
    <w:rsid w:val="00E14A44"/>
    <w:rsid w:val="00EE5F1E"/>
    <w:rsid w:val="00FC01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3DD4"/>
    <w:pPr>
      <w:ind w:left="720"/>
      <w:contextualSpacing/>
    </w:pPr>
  </w:style>
  <w:style w:type="table" w:styleId="TableGrid">
    <w:name w:val="Table Grid"/>
    <w:basedOn w:val="TableNormal"/>
    <w:uiPriority w:val="59"/>
    <w:rsid w:val="008A67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
    <w:name w:val="Light List"/>
    <w:basedOn w:val="TableNormal"/>
    <w:uiPriority w:val="61"/>
    <w:rsid w:val="008A676A"/>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3DD4"/>
    <w:pPr>
      <w:ind w:left="720"/>
      <w:contextualSpacing/>
    </w:pPr>
  </w:style>
  <w:style w:type="table" w:styleId="TableGrid">
    <w:name w:val="Table Grid"/>
    <w:basedOn w:val="TableNormal"/>
    <w:uiPriority w:val="59"/>
    <w:rsid w:val="008A67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
    <w:name w:val="Light List"/>
    <w:basedOn w:val="TableNormal"/>
    <w:uiPriority w:val="61"/>
    <w:rsid w:val="008A676A"/>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794</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M_Hassan2013</dc:creator>
  <cp:lastModifiedBy>M_Hassan2013</cp:lastModifiedBy>
  <cp:revision>7</cp:revision>
  <dcterms:created xsi:type="dcterms:W3CDTF">2014-05-17T07:48:00Z</dcterms:created>
  <dcterms:modified xsi:type="dcterms:W3CDTF">2014-05-18T07:34:00Z</dcterms:modified>
</cp:coreProperties>
</file>