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78" w:rsidRPr="00777D00" w:rsidRDefault="00EB076B" w:rsidP="00580678">
      <w:pPr>
        <w:tabs>
          <w:tab w:val="left" w:pos="8126"/>
        </w:tabs>
        <w:rPr>
          <w:b/>
          <w:bCs/>
          <w:color w:val="000000" w:themeColor="text1"/>
          <w:rtl/>
        </w:rPr>
      </w:pPr>
      <w:r w:rsidRPr="00580678">
        <w:rPr>
          <w:rFonts w:hint="cs"/>
          <w:sz w:val="28"/>
          <w:rtl/>
        </w:rPr>
        <w:t xml:space="preserve"> </w:t>
      </w:r>
      <w:r w:rsidR="00580678" w:rsidRPr="00777D00">
        <w:rPr>
          <w:rFonts w:hint="cs"/>
          <w:color w:val="000000" w:themeColor="text1"/>
          <w:sz w:val="28"/>
          <w:szCs w:val="28"/>
          <w:rtl/>
          <w:lang w:bidi="ar-EG"/>
        </w:rPr>
        <w:t xml:space="preserve">       </w:t>
      </w:r>
      <w:r w:rsidR="00580678" w:rsidRPr="00777D00">
        <w:rPr>
          <w:b/>
          <w:bCs/>
          <w:color w:val="000000" w:themeColor="text1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3.5pt" o:ole="">
            <v:imagedata r:id="rId6" o:title=""/>
          </v:shape>
          <o:OLEObject Type="Embed" ProgID="MSPhotoEd.3" ShapeID="_x0000_i1025" DrawAspect="Content" ObjectID="_1425300749" r:id="rId7"/>
        </w:object>
      </w:r>
      <w:r w:rsidR="00580678">
        <w:rPr>
          <w:b/>
          <w:bCs/>
          <w:color w:val="000000" w:themeColor="text1"/>
          <w:rtl/>
        </w:rPr>
        <w:tab/>
      </w:r>
    </w:p>
    <w:p w:rsidR="00580678" w:rsidRPr="00777D00" w:rsidRDefault="00580678" w:rsidP="00580678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777D00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كلية التربيه الرياضيه  بنات</w:t>
      </w:r>
    </w:p>
    <w:p w:rsidR="00580678" w:rsidRPr="00777D00" w:rsidRDefault="00580678" w:rsidP="00580678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777D00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قسم المناهج وطرق التدريس والتدريب فى التربيه الرياضيه</w:t>
      </w:r>
    </w:p>
    <w:p w:rsidR="00580678" w:rsidRPr="00777D00" w:rsidRDefault="00580678" w:rsidP="00580678">
      <w:pPr>
        <w:spacing w:line="360" w:lineRule="auto"/>
        <w:rPr>
          <w:color w:val="000000" w:themeColor="text1"/>
          <w:sz w:val="28"/>
          <w:szCs w:val="28"/>
          <w:rtl/>
          <w:lang w:bidi="ar-EG"/>
        </w:rPr>
      </w:pPr>
    </w:p>
    <w:p w:rsidR="00580678" w:rsidRPr="00777D00" w:rsidRDefault="00580678" w:rsidP="00580678">
      <w:pPr>
        <w:spacing w:line="360" w:lineRule="auto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777D00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رؤية القسم </w:t>
      </w:r>
    </w:p>
    <w:p w:rsidR="00580678" w:rsidRPr="00777D00" w:rsidRDefault="00580678" w:rsidP="00580678">
      <w:pPr>
        <w:spacing w:line="360" w:lineRule="auto"/>
        <w:rPr>
          <w:color w:val="000000" w:themeColor="text1"/>
          <w:sz w:val="28"/>
          <w:szCs w:val="28"/>
          <w:rtl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 xml:space="preserve">   يقدم القسم انشطة متعددة  مؤثرة وفعالة للإرتقاء بقدرات الطالبات من خلال ممارسات هادفة لتقديم خريجات على المستويين المحلى والأقليمى وفى ضوء التطورات العلمية الحديثة </w:t>
      </w:r>
    </w:p>
    <w:p w:rsidR="00580678" w:rsidRPr="00777D00" w:rsidRDefault="00580678" w:rsidP="00580678">
      <w:pPr>
        <w:spacing w:line="360" w:lineRule="auto"/>
        <w:rPr>
          <w:color w:val="000000" w:themeColor="text1"/>
          <w:sz w:val="28"/>
          <w:szCs w:val="28"/>
          <w:rtl/>
          <w:lang w:bidi="ar-EG"/>
        </w:rPr>
      </w:pPr>
    </w:p>
    <w:p w:rsidR="00580678" w:rsidRPr="00777D00" w:rsidRDefault="00580678" w:rsidP="00580678">
      <w:pPr>
        <w:spacing w:line="360" w:lineRule="auto"/>
        <w:rPr>
          <w:b/>
          <w:bCs/>
          <w:color w:val="000000" w:themeColor="text1"/>
          <w:sz w:val="36"/>
          <w:szCs w:val="36"/>
          <w:rtl/>
          <w:lang w:bidi="ar-EG"/>
        </w:rPr>
      </w:pPr>
      <w:r w:rsidRPr="00777D00">
        <w:rPr>
          <w:rFonts w:hint="cs"/>
          <w:b/>
          <w:bCs/>
          <w:color w:val="000000" w:themeColor="text1"/>
          <w:sz w:val="36"/>
          <w:szCs w:val="36"/>
          <w:rtl/>
          <w:lang w:bidi="ar-EG"/>
        </w:rPr>
        <w:t xml:space="preserve">الرسالة </w:t>
      </w:r>
    </w:p>
    <w:p w:rsidR="00580678" w:rsidRPr="00777D00" w:rsidRDefault="00580678" w:rsidP="00580678">
      <w:pPr>
        <w:spacing w:line="360" w:lineRule="auto"/>
        <w:rPr>
          <w:color w:val="000000" w:themeColor="text1"/>
          <w:sz w:val="28"/>
          <w:szCs w:val="28"/>
          <w:rtl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 xml:space="preserve">   تنبع من رسالة الكلية وهى الإعداد الأكاديمى للطالبات ( فى مجالات القسم ) من خلال تطوير المقررات الدراسيه بالقسم والتى تسهم فى تطوير الأداء الوظيفى على المستويين مرحلة البكالوريوس والدراسات العليا لتلبية احتياجات سوق العمل وخدمة المجتمع المحلى والأقليمى</w:t>
      </w:r>
    </w:p>
    <w:p w:rsidR="00580678" w:rsidRPr="00777D00" w:rsidRDefault="00580678" w:rsidP="00580678">
      <w:pPr>
        <w:spacing w:line="360" w:lineRule="auto"/>
        <w:rPr>
          <w:color w:val="000000" w:themeColor="text1"/>
          <w:sz w:val="28"/>
          <w:szCs w:val="28"/>
          <w:rtl/>
          <w:lang w:bidi="ar-EG"/>
        </w:rPr>
      </w:pPr>
    </w:p>
    <w:p w:rsidR="00580678" w:rsidRPr="00777D00" w:rsidRDefault="00580678" w:rsidP="00580678">
      <w:pPr>
        <w:spacing w:line="360" w:lineRule="auto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777D00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الأهداف </w:t>
      </w:r>
    </w:p>
    <w:p w:rsidR="00580678" w:rsidRPr="00777D00" w:rsidRDefault="00580678" w:rsidP="00580678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>الإعداد الأكاديمى للطالبة فى أنشطة القسم المختلفة</w:t>
      </w:r>
    </w:p>
    <w:p w:rsidR="00580678" w:rsidRPr="00777D00" w:rsidRDefault="00580678" w:rsidP="00580678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>تحقيق أهداف التربيه الرياضيه وفقا للمعايير الأكاديمية</w:t>
      </w:r>
    </w:p>
    <w:p w:rsidR="00580678" w:rsidRPr="00777D00" w:rsidRDefault="00580678" w:rsidP="00580678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>تزويد الطالبات بأحدث التقنيات التكنولوجية</w:t>
      </w:r>
    </w:p>
    <w:p w:rsidR="00EB76EE" w:rsidRPr="00580678" w:rsidRDefault="00580678" w:rsidP="00580678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  <w:lang w:bidi="ar-EG"/>
        </w:rPr>
      </w:pPr>
      <w:r w:rsidRPr="00777D00">
        <w:rPr>
          <w:rFonts w:hint="cs"/>
          <w:color w:val="000000" w:themeColor="text1"/>
          <w:sz w:val="28"/>
          <w:szCs w:val="28"/>
          <w:rtl/>
          <w:lang w:bidi="ar-EG"/>
        </w:rPr>
        <w:t xml:space="preserve">المام الطالبة بالمعارف والمعلومات والمهارات الحديثة </w:t>
      </w:r>
    </w:p>
    <w:sectPr w:rsidR="00EB76EE" w:rsidRPr="00580678" w:rsidSect="00C27FDE">
      <w:pgSz w:w="11906" w:h="16838"/>
      <w:pgMar w:top="1440" w:right="1080" w:bottom="1440" w:left="108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29A"/>
    <w:multiLevelType w:val="hybridMultilevel"/>
    <w:tmpl w:val="A54E3986"/>
    <w:lvl w:ilvl="0" w:tplc="C8D2C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76EE"/>
    <w:rsid w:val="00447537"/>
    <w:rsid w:val="005038BE"/>
    <w:rsid w:val="00580678"/>
    <w:rsid w:val="0073352B"/>
    <w:rsid w:val="00777D00"/>
    <w:rsid w:val="00C27FDE"/>
    <w:rsid w:val="00D35E4B"/>
    <w:rsid w:val="00EB076B"/>
    <w:rsid w:val="00EB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1100-EA99-4C3B-8138-70F3398D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"edku dreams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Dalia</cp:lastModifiedBy>
  <cp:revision>3</cp:revision>
  <cp:lastPrinted>2013-03-19T03:23:00Z</cp:lastPrinted>
  <dcterms:created xsi:type="dcterms:W3CDTF">2013-03-19T03:25:00Z</dcterms:created>
  <dcterms:modified xsi:type="dcterms:W3CDTF">2013-03-20T14:06:00Z</dcterms:modified>
</cp:coreProperties>
</file>