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ED" w:rsidRDefault="00E04CED" w:rsidP="00E04CED">
      <w:pPr>
        <w:jc w:val="center"/>
        <w:rPr>
          <w:rFonts w:cs="AdvertisingBold" w:hint="cs"/>
          <w:b/>
          <w:bCs/>
          <w:sz w:val="32"/>
          <w:szCs w:val="32"/>
          <w:rtl/>
          <w:lang w:bidi="ar-EG"/>
        </w:rPr>
      </w:pPr>
    </w:p>
    <w:p w:rsidR="00E04CED" w:rsidRDefault="00E04CED" w:rsidP="00E04CED">
      <w:pPr>
        <w:jc w:val="center"/>
        <w:rPr>
          <w:rFonts w:cs="AdvertisingBold"/>
          <w:b/>
          <w:bCs/>
          <w:sz w:val="32"/>
          <w:szCs w:val="32"/>
          <w:rtl/>
          <w:lang w:bidi="ar-EG"/>
        </w:rPr>
      </w:pPr>
      <w:r>
        <w:rPr>
          <w:rFonts w:cs="AdvertisingBold" w:hint="cs"/>
          <w:b/>
          <w:bCs/>
          <w:sz w:val="32"/>
          <w:szCs w:val="32"/>
          <w:rtl/>
          <w:lang w:bidi="ar-EG"/>
        </w:rPr>
        <w:t xml:space="preserve"> (6) </w:t>
      </w:r>
      <w:r w:rsidRPr="00D10F91">
        <w:rPr>
          <w:rFonts w:cs="AdvertisingBold" w:hint="cs"/>
          <w:b/>
          <w:bCs/>
          <w:sz w:val="32"/>
          <w:szCs w:val="32"/>
          <w:rtl/>
          <w:lang w:bidi="ar-EG"/>
        </w:rPr>
        <w:t xml:space="preserve">قسم </w:t>
      </w:r>
      <w:r w:rsidRPr="00780B20">
        <w:rPr>
          <w:rFonts w:cs="AdvertisingBold" w:hint="cs"/>
          <w:b/>
          <w:bCs/>
          <w:sz w:val="32"/>
          <w:szCs w:val="32"/>
          <w:rtl/>
          <w:lang w:bidi="ar-EG"/>
        </w:rPr>
        <w:t xml:space="preserve">هندسة </w:t>
      </w:r>
      <w:r w:rsidRPr="00821DD5">
        <w:rPr>
          <w:rFonts w:cs="AdvertisingBold" w:hint="cs"/>
          <w:b/>
          <w:bCs/>
          <w:sz w:val="32"/>
          <w:szCs w:val="32"/>
          <w:rtl/>
          <w:lang w:bidi="ar-EG"/>
        </w:rPr>
        <w:t>الحاسبات والمنظومات</w:t>
      </w:r>
    </w:p>
    <w:p w:rsidR="00E04CED" w:rsidRDefault="00E04CED" w:rsidP="00E04CED">
      <w:pPr>
        <w:jc w:val="center"/>
        <w:rPr>
          <w:sz w:val="28"/>
          <w:szCs w:val="28"/>
          <w:u w:val="single"/>
          <w:rtl/>
        </w:rPr>
      </w:pPr>
      <w:r w:rsidRPr="00FE61EA">
        <w:rPr>
          <w:rFonts w:hint="cs"/>
          <w:sz w:val="28"/>
          <w:szCs w:val="28"/>
          <w:u w:val="single"/>
          <w:rtl/>
        </w:rPr>
        <w:t>ما تم انجازه من خطة القسم للعام الجامعي 201</w:t>
      </w:r>
      <w:r>
        <w:rPr>
          <w:rFonts w:hint="cs"/>
          <w:sz w:val="28"/>
          <w:szCs w:val="28"/>
          <w:u w:val="single"/>
          <w:rtl/>
        </w:rPr>
        <w:t>5</w:t>
      </w:r>
      <w:r w:rsidRPr="00FE61EA">
        <w:rPr>
          <w:rFonts w:hint="cs"/>
          <w:sz w:val="28"/>
          <w:szCs w:val="28"/>
          <w:u w:val="single"/>
          <w:rtl/>
        </w:rPr>
        <w:t>-201</w:t>
      </w:r>
      <w:r>
        <w:rPr>
          <w:rFonts w:hint="cs"/>
          <w:sz w:val="28"/>
          <w:szCs w:val="28"/>
          <w:u w:val="single"/>
          <w:rtl/>
        </w:rPr>
        <w:t>6</w:t>
      </w:r>
    </w:p>
    <w:p w:rsidR="00E04CED" w:rsidRPr="00FE61EA" w:rsidRDefault="00E04CED" w:rsidP="00E04CED">
      <w:pPr>
        <w:jc w:val="both"/>
        <w:rPr>
          <w:sz w:val="28"/>
          <w:szCs w:val="28"/>
          <w:u w:val="single"/>
          <w:rtl/>
        </w:rPr>
      </w:pPr>
      <w:r w:rsidRPr="00FE61EA">
        <w:rPr>
          <w:rFonts w:hint="cs"/>
          <w:sz w:val="28"/>
          <w:szCs w:val="28"/>
          <w:u w:val="single"/>
          <w:rtl/>
        </w:rPr>
        <w:t>أولا الخطة الدراسية للفصلين الأول والثاني :</w:t>
      </w:r>
    </w:p>
    <w:p w:rsidR="00E04CED" w:rsidRPr="00FE61EA" w:rsidRDefault="62BEA9E2" w:rsidP="009D6C69">
      <w:pPr>
        <w:pStyle w:val="ListParagraph"/>
        <w:numPr>
          <w:ilvl w:val="0"/>
          <w:numId w:val="2"/>
        </w:numPr>
        <w:spacing w:after="200" w:line="276" w:lineRule="auto"/>
        <w:contextualSpacing/>
        <w:jc w:val="both"/>
        <w:rPr>
          <w:sz w:val="28"/>
          <w:szCs w:val="28"/>
        </w:rPr>
      </w:pPr>
      <w:r w:rsidRPr="62BEA9E2">
        <w:rPr>
          <w:sz w:val="28"/>
          <w:szCs w:val="28"/>
          <w:rtl/>
        </w:rPr>
        <w:t>تضمنت خطة القسم التدريس للفرقة الأولي جميع الأقسام في الفصل الدراس الاول والفرقة الاعدادية من الفصل الدراسي الثاني مواد برمجة</w:t>
      </w:r>
      <w:r w:rsidR="00705C9F">
        <w:rPr>
          <w:sz w:val="28"/>
          <w:szCs w:val="28"/>
          <w:rtl/>
        </w:rPr>
        <w:t xml:space="preserve"> الحاسب نظري وعملي</w:t>
      </w:r>
      <w:r w:rsidRPr="62BEA9E2">
        <w:rPr>
          <w:sz w:val="28"/>
          <w:szCs w:val="28"/>
          <w:rtl/>
        </w:rPr>
        <w:t>، وقد تم ذلك وفقا للخطة بمستوي جيد من ناحية النظري والعملي</w:t>
      </w:r>
      <w:r w:rsidRPr="62BEA9E2">
        <w:rPr>
          <w:sz w:val="28"/>
          <w:szCs w:val="28"/>
        </w:rPr>
        <w:t>.</w:t>
      </w:r>
    </w:p>
    <w:p w:rsidR="00E04CED" w:rsidRPr="00FE61EA" w:rsidRDefault="00E04CED" w:rsidP="00E04CED">
      <w:pPr>
        <w:pStyle w:val="ListParagraph"/>
        <w:numPr>
          <w:ilvl w:val="0"/>
          <w:numId w:val="2"/>
        </w:numPr>
        <w:spacing w:after="200" w:line="276" w:lineRule="auto"/>
        <w:contextualSpacing/>
        <w:jc w:val="both"/>
        <w:rPr>
          <w:sz w:val="28"/>
          <w:szCs w:val="28"/>
        </w:rPr>
      </w:pPr>
      <w:r w:rsidRPr="00FE61EA">
        <w:rPr>
          <w:rFonts w:hint="cs"/>
          <w:sz w:val="28"/>
          <w:szCs w:val="28"/>
          <w:rtl/>
        </w:rPr>
        <w:t>أيضا تضمنت الخطة تدريس بعض المواد للفرقة الأولي والثانية كهرباء وتم انجازها بمستوي جيد أيضا.</w:t>
      </w:r>
    </w:p>
    <w:p w:rsidR="00E04CED" w:rsidRPr="00FE61EA" w:rsidRDefault="00E04CED" w:rsidP="00E04CED">
      <w:pPr>
        <w:pStyle w:val="ListParagraph"/>
        <w:numPr>
          <w:ilvl w:val="0"/>
          <w:numId w:val="2"/>
        </w:numPr>
        <w:spacing w:after="200" w:line="276" w:lineRule="auto"/>
        <w:contextualSpacing/>
        <w:jc w:val="both"/>
        <w:rPr>
          <w:sz w:val="28"/>
          <w:szCs w:val="28"/>
        </w:rPr>
      </w:pPr>
      <w:r w:rsidRPr="00FE61EA">
        <w:rPr>
          <w:rFonts w:hint="cs"/>
          <w:sz w:val="28"/>
          <w:szCs w:val="28"/>
          <w:rtl/>
        </w:rPr>
        <w:t>أما بالنسبة للفرقة الثالثة والرابعة حاسبات ومنظومات فقد تم انجاز الخطة بالنسبة للدراسة النظرية بشكل جيد</w:t>
      </w:r>
    </w:p>
    <w:p w:rsidR="00E04CED" w:rsidRPr="00FE61EA" w:rsidRDefault="62BEA9E2" w:rsidP="62BEA9E2">
      <w:pPr>
        <w:pStyle w:val="ListParagraph"/>
        <w:jc w:val="both"/>
        <w:rPr>
          <w:sz w:val="28"/>
          <w:szCs w:val="28"/>
          <w:rtl/>
        </w:rPr>
      </w:pPr>
      <w:r w:rsidRPr="62BEA9E2">
        <w:rPr>
          <w:sz w:val="28"/>
          <w:szCs w:val="28"/>
          <w:rtl/>
        </w:rPr>
        <w:t>أن الدراسة العملية شابها قصور كبير في التنفيذ نظرا لتهالك الاجهزة الموجودة بالقسم حيث لم يرد للمعامل  أي أجهزه جديده علي الاطلاق منذ أكثر من ثمان سنوات علي التوالي الامر الذي انعكس علي  الدراسة المعملية بالسلب،  وعلي ذلك فيلزم توريد أجهزة للمعامل وعمل احلال وتجديد بالاضافة الي الحاجة الي أجهزه حديثة تساير التطور الكبير الذي يحدث في مجال هندسة الحاسبات والمنظومات وتطبيقاتها</w:t>
      </w:r>
      <w:r w:rsidRPr="62BEA9E2">
        <w:rPr>
          <w:sz w:val="28"/>
          <w:szCs w:val="28"/>
        </w:rPr>
        <w:t>.</w:t>
      </w:r>
    </w:p>
    <w:p w:rsidR="00E04CED" w:rsidRDefault="00E04CED" w:rsidP="00E04CED">
      <w:pPr>
        <w:pStyle w:val="ListParagraph"/>
        <w:jc w:val="both"/>
        <w:rPr>
          <w:sz w:val="28"/>
          <w:szCs w:val="28"/>
          <w:rtl/>
        </w:rPr>
      </w:pPr>
    </w:p>
    <w:p w:rsidR="00E04CED" w:rsidRPr="005A2B5F" w:rsidRDefault="00E04CED" w:rsidP="00E04CED">
      <w:pPr>
        <w:spacing w:after="0"/>
        <w:rPr>
          <w:b/>
          <w:bCs/>
          <w:sz w:val="26"/>
          <w:szCs w:val="26"/>
          <w:u w:val="single"/>
          <w:rtl/>
        </w:rPr>
      </w:pPr>
      <w:r w:rsidRPr="005A2B5F">
        <w:rPr>
          <w:rFonts w:hint="cs"/>
          <w:b/>
          <w:bCs/>
          <w:sz w:val="26"/>
          <w:szCs w:val="26"/>
          <w:u w:val="single"/>
          <w:rtl/>
        </w:rPr>
        <w:t>و يقوم القسم بعمل  خطة الدراسية و توزعها علي أعضاء هيئة التدريس القائمين على رأس العمل  بالدرجات العلمية المختلفة :-</w:t>
      </w:r>
    </w:p>
    <w:p w:rsidR="00E04CED" w:rsidRPr="005A2B5F" w:rsidRDefault="00E04CED" w:rsidP="00E04CED">
      <w:pPr>
        <w:spacing w:after="0"/>
        <w:rPr>
          <w:b/>
          <w:bCs/>
          <w:sz w:val="26"/>
          <w:szCs w:val="26"/>
          <w:u w:val="single"/>
          <w:rtl/>
        </w:rPr>
      </w:pPr>
    </w:p>
    <w:tbl>
      <w:tblPr>
        <w:bidiVisual/>
        <w:tblW w:w="0" w:type="auto"/>
        <w:jc w:val="center"/>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1418"/>
        <w:gridCol w:w="850"/>
        <w:gridCol w:w="1559"/>
        <w:gridCol w:w="851"/>
        <w:gridCol w:w="1569"/>
        <w:gridCol w:w="1124"/>
      </w:tblGrid>
      <w:tr w:rsidR="00E04CED" w:rsidRPr="005A2B5F" w:rsidTr="62BEA9E2">
        <w:trPr>
          <w:jc w:val="center"/>
        </w:trPr>
        <w:tc>
          <w:tcPr>
            <w:tcW w:w="828" w:type="dxa"/>
          </w:tcPr>
          <w:p w:rsidR="00E04CED" w:rsidRPr="005A2B5F" w:rsidRDefault="00E04CED" w:rsidP="007354DD">
            <w:pPr>
              <w:spacing w:after="0"/>
              <w:jc w:val="center"/>
              <w:rPr>
                <w:b/>
                <w:bCs/>
                <w:sz w:val="28"/>
                <w:szCs w:val="28"/>
                <w:rtl/>
              </w:rPr>
            </w:pPr>
            <w:r w:rsidRPr="005A2B5F">
              <w:rPr>
                <w:rFonts w:hint="cs"/>
                <w:b/>
                <w:bCs/>
                <w:sz w:val="28"/>
                <w:szCs w:val="28"/>
                <w:rtl/>
              </w:rPr>
              <w:t>الدرجة</w:t>
            </w:r>
          </w:p>
        </w:tc>
        <w:tc>
          <w:tcPr>
            <w:tcW w:w="1418" w:type="dxa"/>
          </w:tcPr>
          <w:p w:rsidR="00E04CED" w:rsidRPr="005A2B5F" w:rsidRDefault="00E04CED" w:rsidP="007354DD">
            <w:pPr>
              <w:spacing w:after="0"/>
              <w:jc w:val="center"/>
              <w:rPr>
                <w:b/>
                <w:bCs/>
                <w:sz w:val="28"/>
                <w:szCs w:val="28"/>
                <w:rtl/>
              </w:rPr>
            </w:pPr>
            <w:r w:rsidRPr="005A2B5F">
              <w:rPr>
                <w:rFonts w:hint="cs"/>
                <w:b/>
                <w:bCs/>
                <w:sz w:val="28"/>
                <w:szCs w:val="28"/>
                <w:rtl/>
              </w:rPr>
              <w:t>أستاذ متفرغ</w:t>
            </w:r>
          </w:p>
        </w:tc>
        <w:tc>
          <w:tcPr>
            <w:tcW w:w="850" w:type="dxa"/>
          </w:tcPr>
          <w:p w:rsidR="00E04CED" w:rsidRPr="005A2B5F" w:rsidRDefault="00E04CED" w:rsidP="007354DD">
            <w:pPr>
              <w:spacing w:after="0"/>
              <w:jc w:val="center"/>
              <w:rPr>
                <w:b/>
                <w:bCs/>
                <w:sz w:val="28"/>
                <w:szCs w:val="28"/>
                <w:rtl/>
              </w:rPr>
            </w:pPr>
            <w:r w:rsidRPr="005A2B5F">
              <w:rPr>
                <w:rFonts w:hint="cs"/>
                <w:b/>
                <w:bCs/>
                <w:sz w:val="28"/>
                <w:szCs w:val="28"/>
                <w:rtl/>
              </w:rPr>
              <w:t>أستاذ</w:t>
            </w:r>
          </w:p>
        </w:tc>
        <w:tc>
          <w:tcPr>
            <w:tcW w:w="1559" w:type="dxa"/>
          </w:tcPr>
          <w:p w:rsidR="00E04CED" w:rsidRPr="005A2B5F" w:rsidRDefault="00E04CED" w:rsidP="007354DD">
            <w:pPr>
              <w:spacing w:after="0"/>
              <w:jc w:val="center"/>
              <w:rPr>
                <w:b/>
                <w:bCs/>
                <w:sz w:val="28"/>
                <w:szCs w:val="28"/>
                <w:rtl/>
              </w:rPr>
            </w:pPr>
            <w:r w:rsidRPr="005A2B5F">
              <w:rPr>
                <w:rFonts w:hint="cs"/>
                <w:b/>
                <w:bCs/>
                <w:sz w:val="28"/>
                <w:szCs w:val="28"/>
                <w:rtl/>
              </w:rPr>
              <w:t>أستاذ مساعد</w:t>
            </w:r>
          </w:p>
        </w:tc>
        <w:tc>
          <w:tcPr>
            <w:tcW w:w="851" w:type="dxa"/>
          </w:tcPr>
          <w:p w:rsidR="00E04CED" w:rsidRPr="005A2B5F" w:rsidRDefault="00E04CED" w:rsidP="007354DD">
            <w:pPr>
              <w:spacing w:after="0"/>
              <w:jc w:val="center"/>
              <w:rPr>
                <w:b/>
                <w:bCs/>
                <w:sz w:val="28"/>
                <w:szCs w:val="28"/>
                <w:rtl/>
              </w:rPr>
            </w:pPr>
            <w:r w:rsidRPr="005A2B5F">
              <w:rPr>
                <w:rFonts w:hint="cs"/>
                <w:b/>
                <w:bCs/>
                <w:sz w:val="28"/>
                <w:szCs w:val="28"/>
                <w:rtl/>
              </w:rPr>
              <w:t>مدرس</w:t>
            </w:r>
          </w:p>
        </w:tc>
        <w:tc>
          <w:tcPr>
            <w:tcW w:w="1569" w:type="dxa"/>
          </w:tcPr>
          <w:p w:rsidR="00E04CED" w:rsidRPr="005A2B5F" w:rsidRDefault="00E04CED" w:rsidP="007354DD">
            <w:pPr>
              <w:spacing w:after="0"/>
              <w:jc w:val="center"/>
              <w:rPr>
                <w:b/>
                <w:bCs/>
                <w:sz w:val="28"/>
                <w:szCs w:val="28"/>
                <w:rtl/>
              </w:rPr>
            </w:pPr>
            <w:r w:rsidRPr="005A2B5F">
              <w:rPr>
                <w:rFonts w:hint="cs"/>
                <w:b/>
                <w:bCs/>
                <w:sz w:val="28"/>
                <w:szCs w:val="28"/>
                <w:rtl/>
              </w:rPr>
              <w:t>مدرس مساعد</w:t>
            </w:r>
          </w:p>
        </w:tc>
        <w:tc>
          <w:tcPr>
            <w:tcW w:w="1124" w:type="dxa"/>
          </w:tcPr>
          <w:p w:rsidR="00E04CED" w:rsidRPr="005A2B5F" w:rsidRDefault="00E04CED" w:rsidP="007354DD">
            <w:pPr>
              <w:spacing w:after="0"/>
              <w:jc w:val="center"/>
              <w:rPr>
                <w:b/>
                <w:bCs/>
                <w:sz w:val="28"/>
                <w:szCs w:val="28"/>
                <w:rtl/>
              </w:rPr>
            </w:pPr>
            <w:r w:rsidRPr="005A2B5F">
              <w:rPr>
                <w:rFonts w:hint="cs"/>
                <w:b/>
                <w:bCs/>
                <w:sz w:val="28"/>
                <w:szCs w:val="28"/>
                <w:rtl/>
              </w:rPr>
              <w:t>معيد</w:t>
            </w:r>
          </w:p>
        </w:tc>
      </w:tr>
      <w:tr w:rsidR="00E04CED" w:rsidRPr="005A2B5F" w:rsidTr="62BEA9E2">
        <w:trPr>
          <w:jc w:val="center"/>
        </w:trPr>
        <w:tc>
          <w:tcPr>
            <w:tcW w:w="828" w:type="dxa"/>
          </w:tcPr>
          <w:p w:rsidR="00E04CED" w:rsidRPr="005A2B5F" w:rsidRDefault="00E04CED" w:rsidP="007354DD">
            <w:pPr>
              <w:spacing w:after="0"/>
              <w:jc w:val="center"/>
              <w:rPr>
                <w:b/>
                <w:bCs/>
                <w:sz w:val="34"/>
                <w:szCs w:val="34"/>
                <w:rtl/>
              </w:rPr>
            </w:pPr>
            <w:r w:rsidRPr="005A2B5F">
              <w:rPr>
                <w:rFonts w:hint="cs"/>
                <w:b/>
                <w:bCs/>
                <w:sz w:val="34"/>
                <w:szCs w:val="34"/>
                <w:rtl/>
              </w:rPr>
              <w:t>العدد</w:t>
            </w:r>
          </w:p>
        </w:tc>
        <w:tc>
          <w:tcPr>
            <w:tcW w:w="1418" w:type="dxa"/>
          </w:tcPr>
          <w:p w:rsidR="00E04CED" w:rsidRPr="005A2B5F" w:rsidRDefault="00E04CED" w:rsidP="007354DD">
            <w:pPr>
              <w:spacing w:after="0"/>
              <w:jc w:val="center"/>
              <w:rPr>
                <w:b/>
                <w:bCs/>
                <w:sz w:val="34"/>
                <w:szCs w:val="34"/>
                <w:rtl/>
              </w:rPr>
            </w:pPr>
            <w:r>
              <w:rPr>
                <w:rFonts w:hint="cs"/>
                <w:b/>
                <w:bCs/>
                <w:sz w:val="34"/>
                <w:szCs w:val="34"/>
                <w:rtl/>
              </w:rPr>
              <w:t>1</w:t>
            </w:r>
          </w:p>
        </w:tc>
        <w:tc>
          <w:tcPr>
            <w:tcW w:w="850" w:type="dxa"/>
          </w:tcPr>
          <w:p w:rsidR="00E04CED" w:rsidRPr="005A2B5F" w:rsidRDefault="00E04CED" w:rsidP="007354DD">
            <w:pPr>
              <w:spacing w:after="0"/>
              <w:jc w:val="center"/>
              <w:rPr>
                <w:b/>
                <w:bCs/>
                <w:sz w:val="34"/>
                <w:szCs w:val="34"/>
                <w:rtl/>
              </w:rPr>
            </w:pPr>
            <w:r>
              <w:rPr>
                <w:rFonts w:hint="cs"/>
                <w:b/>
                <w:bCs/>
                <w:sz w:val="34"/>
                <w:szCs w:val="34"/>
                <w:rtl/>
              </w:rPr>
              <w:t>-</w:t>
            </w:r>
          </w:p>
        </w:tc>
        <w:tc>
          <w:tcPr>
            <w:tcW w:w="1559" w:type="dxa"/>
          </w:tcPr>
          <w:p w:rsidR="00E04CED" w:rsidRPr="005A2B5F" w:rsidRDefault="00E04CED" w:rsidP="007354DD">
            <w:pPr>
              <w:spacing w:after="0"/>
              <w:jc w:val="center"/>
              <w:rPr>
                <w:b/>
                <w:bCs/>
                <w:sz w:val="34"/>
                <w:szCs w:val="34"/>
                <w:rtl/>
              </w:rPr>
            </w:pPr>
            <w:r>
              <w:rPr>
                <w:rFonts w:hint="cs"/>
                <w:b/>
                <w:bCs/>
                <w:sz w:val="34"/>
                <w:szCs w:val="34"/>
                <w:rtl/>
              </w:rPr>
              <w:t>1</w:t>
            </w:r>
          </w:p>
        </w:tc>
        <w:tc>
          <w:tcPr>
            <w:tcW w:w="851" w:type="dxa"/>
          </w:tcPr>
          <w:p w:rsidR="00E04CED" w:rsidRPr="005A2B5F" w:rsidRDefault="000004B3" w:rsidP="62BEA9E2">
            <w:pPr>
              <w:spacing w:after="0"/>
              <w:jc w:val="center"/>
              <w:rPr>
                <w:b/>
                <w:bCs/>
                <w:sz w:val="34"/>
                <w:szCs w:val="34"/>
                <w:rtl/>
                <w:lang w:bidi="ar-EG"/>
              </w:rPr>
            </w:pPr>
            <w:r>
              <w:rPr>
                <w:rFonts w:hint="cs"/>
                <w:b/>
                <w:bCs/>
                <w:sz w:val="34"/>
                <w:szCs w:val="34"/>
                <w:rtl/>
                <w:lang w:bidi="ar-EG"/>
              </w:rPr>
              <w:t>7</w:t>
            </w:r>
          </w:p>
        </w:tc>
        <w:tc>
          <w:tcPr>
            <w:tcW w:w="1569" w:type="dxa"/>
          </w:tcPr>
          <w:p w:rsidR="00E04CED" w:rsidRPr="005A2B5F" w:rsidRDefault="00E04CED" w:rsidP="007354DD">
            <w:pPr>
              <w:spacing w:after="0"/>
              <w:jc w:val="center"/>
              <w:rPr>
                <w:b/>
                <w:bCs/>
                <w:sz w:val="34"/>
                <w:szCs w:val="34"/>
                <w:rtl/>
              </w:rPr>
            </w:pPr>
            <w:r>
              <w:rPr>
                <w:rFonts w:hint="cs"/>
                <w:b/>
                <w:bCs/>
                <w:sz w:val="34"/>
                <w:szCs w:val="34"/>
                <w:rtl/>
              </w:rPr>
              <w:t>4</w:t>
            </w:r>
          </w:p>
        </w:tc>
        <w:tc>
          <w:tcPr>
            <w:tcW w:w="1124" w:type="dxa"/>
          </w:tcPr>
          <w:p w:rsidR="00E04CED" w:rsidRPr="005A2B5F" w:rsidRDefault="00E04CED" w:rsidP="007354DD">
            <w:pPr>
              <w:spacing w:after="0"/>
              <w:jc w:val="center"/>
              <w:rPr>
                <w:b/>
                <w:bCs/>
                <w:sz w:val="34"/>
                <w:szCs w:val="34"/>
                <w:rtl/>
              </w:rPr>
            </w:pPr>
            <w:r>
              <w:rPr>
                <w:rFonts w:hint="cs"/>
                <w:b/>
                <w:bCs/>
                <w:sz w:val="34"/>
                <w:szCs w:val="34"/>
                <w:rtl/>
              </w:rPr>
              <w:t>7</w:t>
            </w:r>
          </w:p>
        </w:tc>
      </w:tr>
    </w:tbl>
    <w:p w:rsidR="00E04CED" w:rsidRPr="00FE61EA" w:rsidRDefault="00E04CED" w:rsidP="00E04CED">
      <w:pPr>
        <w:pStyle w:val="ListParagraph"/>
        <w:jc w:val="both"/>
        <w:rPr>
          <w:sz w:val="28"/>
          <w:szCs w:val="28"/>
          <w:rtl/>
        </w:rPr>
      </w:pPr>
    </w:p>
    <w:p w:rsidR="00E04CED" w:rsidRPr="00FE61EA" w:rsidRDefault="00E04CED" w:rsidP="00E04CED">
      <w:pPr>
        <w:pStyle w:val="ListParagraph"/>
        <w:ind w:left="-58" w:hanging="141"/>
        <w:jc w:val="both"/>
        <w:rPr>
          <w:sz w:val="28"/>
          <w:szCs w:val="28"/>
          <w:u w:val="single"/>
          <w:rtl/>
        </w:rPr>
      </w:pPr>
      <w:r w:rsidRPr="00FE61EA">
        <w:rPr>
          <w:rFonts w:hint="cs"/>
          <w:sz w:val="28"/>
          <w:szCs w:val="28"/>
          <w:u w:val="single"/>
          <w:rtl/>
        </w:rPr>
        <w:t>ثانيا : الدراسات العليا :</w:t>
      </w:r>
    </w:p>
    <w:p w:rsidR="00E04CED" w:rsidRPr="001157C9" w:rsidRDefault="62BEA9E2" w:rsidP="62BEA9E2">
      <w:pPr>
        <w:jc w:val="both"/>
        <w:rPr>
          <w:color w:val="000000" w:themeColor="text1"/>
          <w:sz w:val="28"/>
          <w:szCs w:val="28"/>
          <w:rtl/>
        </w:rPr>
      </w:pPr>
      <w:r w:rsidRPr="62BEA9E2">
        <w:rPr>
          <w:color w:val="000000" w:themeColor="text1"/>
          <w:sz w:val="28"/>
          <w:szCs w:val="28"/>
          <w:rtl/>
        </w:rPr>
        <w:t xml:space="preserve">لقد تم خلال العام الجامعي 2015-2016 انجاز عدد </w:t>
      </w:r>
      <w:r w:rsidRPr="62BEA9E2">
        <w:rPr>
          <w:b/>
          <w:bCs/>
          <w:color w:val="000000" w:themeColor="text1"/>
          <w:sz w:val="28"/>
          <w:szCs w:val="28"/>
          <w:rtl/>
        </w:rPr>
        <w:t>2</w:t>
      </w:r>
      <w:r w:rsidRPr="62BEA9E2">
        <w:rPr>
          <w:color w:val="000000" w:themeColor="text1"/>
          <w:sz w:val="28"/>
          <w:szCs w:val="28"/>
          <w:rtl/>
        </w:rPr>
        <w:t xml:space="preserve"> رسالة ماجستير وعدد 2 رسالة دكتوراه ومناقشتها بالاضافة الي تسجيل عدد من طلاب الدراسات العليا الجدد لدرجة الماجستير واخرين لدرجة الدكتوراه بالقسم</w:t>
      </w:r>
      <w:r w:rsidRPr="62BEA9E2">
        <w:rPr>
          <w:color w:val="000000" w:themeColor="text1"/>
          <w:sz w:val="28"/>
          <w:szCs w:val="28"/>
        </w:rPr>
        <w:t xml:space="preserve"> .</w:t>
      </w:r>
    </w:p>
    <w:p w:rsidR="00E04CED" w:rsidRPr="00FE61EA" w:rsidRDefault="00E04CED" w:rsidP="00E04CED">
      <w:pPr>
        <w:ind w:left="-199"/>
        <w:jc w:val="both"/>
        <w:rPr>
          <w:sz w:val="28"/>
          <w:szCs w:val="28"/>
          <w:u w:val="single"/>
          <w:rtl/>
        </w:rPr>
      </w:pPr>
      <w:r w:rsidRPr="00FE61EA">
        <w:rPr>
          <w:rFonts w:hint="cs"/>
          <w:sz w:val="28"/>
          <w:szCs w:val="28"/>
          <w:u w:val="single"/>
          <w:rtl/>
        </w:rPr>
        <w:t>ثالثا : بالنسبة لأعضاء هيئة التدريس :</w:t>
      </w:r>
    </w:p>
    <w:p w:rsidR="00E04CED" w:rsidRPr="001157C9" w:rsidRDefault="62BEA9E2" w:rsidP="62BEA9E2">
      <w:pPr>
        <w:jc w:val="both"/>
        <w:rPr>
          <w:color w:val="000000" w:themeColor="text1"/>
          <w:sz w:val="28"/>
          <w:szCs w:val="28"/>
          <w:rtl/>
        </w:rPr>
      </w:pPr>
      <w:r w:rsidRPr="62BEA9E2">
        <w:rPr>
          <w:color w:val="000000" w:themeColor="text1"/>
          <w:sz w:val="28"/>
          <w:szCs w:val="28"/>
          <w:rtl/>
        </w:rPr>
        <w:t xml:space="preserve">لقد تم تعيين عدد 1 </w:t>
      </w:r>
      <w:r w:rsidRPr="62BEA9E2">
        <w:rPr>
          <w:rFonts w:ascii="Calibri" w:eastAsia="Calibri" w:hAnsi="Calibri" w:cs="Times New Roman"/>
          <w:sz w:val="28"/>
          <w:szCs w:val="28"/>
          <w:rtl/>
        </w:rPr>
        <w:t xml:space="preserve">معيد </w:t>
      </w:r>
      <w:r w:rsidRPr="62BEA9E2">
        <w:rPr>
          <w:rFonts w:ascii="Calibri" w:eastAsia="Calibri" w:hAnsi="Calibri" w:cs="Calibri"/>
          <w:sz w:val="28"/>
          <w:szCs w:val="28"/>
          <w:rtl/>
        </w:rPr>
        <w:t xml:space="preserve">+  1 </w:t>
      </w:r>
      <w:r w:rsidRPr="62BEA9E2">
        <w:rPr>
          <w:rFonts w:ascii="Calibri" w:eastAsia="Calibri" w:hAnsi="Calibri" w:cs="Times New Roman"/>
          <w:sz w:val="28"/>
          <w:szCs w:val="28"/>
          <w:rtl/>
        </w:rPr>
        <w:t xml:space="preserve">مدرس مساعد </w:t>
      </w:r>
      <w:r w:rsidRPr="62BEA9E2">
        <w:rPr>
          <w:rFonts w:ascii="Calibri" w:eastAsia="Calibri" w:hAnsi="Calibri" w:cs="Calibri"/>
          <w:sz w:val="28"/>
          <w:szCs w:val="28"/>
          <w:rtl/>
        </w:rPr>
        <w:t xml:space="preserve">+  1 </w:t>
      </w:r>
      <w:r w:rsidRPr="62BEA9E2">
        <w:rPr>
          <w:rFonts w:ascii="Calibri" w:eastAsia="Calibri" w:hAnsi="Calibri" w:cs="Times New Roman"/>
          <w:sz w:val="28"/>
          <w:szCs w:val="28"/>
          <w:rtl/>
        </w:rPr>
        <w:t>مدرس</w:t>
      </w:r>
      <w:r w:rsidRPr="62BEA9E2">
        <w:rPr>
          <w:color w:val="000000" w:themeColor="text1"/>
          <w:sz w:val="28"/>
          <w:szCs w:val="28"/>
          <w:rtl/>
        </w:rPr>
        <w:t xml:space="preserve"> بالقسم خلال العام الجامعي 2015-2016 من داخل القسم وبذلك أصبح عدد أعضاء هيئة التدريس بالقسم </w:t>
      </w:r>
      <w:r w:rsidRPr="62BEA9E2">
        <w:rPr>
          <w:rFonts w:ascii="Calibri" w:eastAsia="Calibri" w:hAnsi="Calibri" w:cs="Times New Roman"/>
          <w:sz w:val="28"/>
          <w:szCs w:val="28"/>
          <w:rtl/>
        </w:rPr>
        <w:t>تسعة أعضاء منهم واحد متفرغ</w:t>
      </w:r>
      <w:r w:rsidRPr="62BEA9E2">
        <w:rPr>
          <w:color w:val="000000" w:themeColor="text1"/>
          <w:sz w:val="28"/>
          <w:szCs w:val="28"/>
          <w:rtl/>
        </w:rPr>
        <w:t xml:space="preserve"> والباقي عاملين ، وقد انعكس ذلك بالايجاب علي العملية التعليمية بالقسم سواء من الناحية العملية أو النظرية</w:t>
      </w:r>
      <w:r w:rsidRPr="62BEA9E2">
        <w:rPr>
          <w:color w:val="000000" w:themeColor="text1"/>
          <w:sz w:val="28"/>
          <w:szCs w:val="28"/>
        </w:rPr>
        <w:t xml:space="preserve"> .</w:t>
      </w:r>
    </w:p>
    <w:p w:rsidR="00E04CED" w:rsidRDefault="00E04CED" w:rsidP="00E04CED">
      <w:pPr>
        <w:spacing w:after="0"/>
        <w:jc w:val="both"/>
        <w:rPr>
          <w:rFonts w:asciiTheme="majorBidi" w:hAnsiTheme="majorBidi" w:cstheme="majorBidi"/>
          <w:sz w:val="28"/>
          <w:szCs w:val="28"/>
          <w:rtl/>
          <w:lang w:bidi="ar-EG"/>
        </w:rPr>
      </w:pPr>
    </w:p>
    <w:p w:rsidR="00925A53" w:rsidRDefault="00925A53" w:rsidP="00E04CED">
      <w:pPr>
        <w:spacing w:after="0"/>
        <w:jc w:val="both"/>
        <w:rPr>
          <w:rFonts w:asciiTheme="majorBidi" w:hAnsiTheme="majorBidi" w:cstheme="majorBidi"/>
          <w:sz w:val="28"/>
          <w:szCs w:val="28"/>
          <w:rtl/>
          <w:lang w:bidi="ar-EG"/>
        </w:rPr>
      </w:pPr>
    </w:p>
    <w:p w:rsidR="00E04CED" w:rsidRDefault="00E04CED" w:rsidP="00E04CED">
      <w:pPr>
        <w:spacing w:after="0"/>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lastRenderedPageBreak/>
        <w:t>أعضاء هيئة التدريس ومعاونيهم:</w:t>
      </w:r>
    </w:p>
    <w:tbl>
      <w:tblPr>
        <w:tblStyle w:val="TableGrid"/>
        <w:bidiVisual/>
        <w:tblW w:w="10858" w:type="dxa"/>
        <w:tblInd w:w="-13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842"/>
        <w:gridCol w:w="709"/>
        <w:gridCol w:w="851"/>
        <w:gridCol w:w="1559"/>
        <w:gridCol w:w="1701"/>
        <w:gridCol w:w="830"/>
        <w:gridCol w:w="3366"/>
      </w:tblGrid>
      <w:tr w:rsidR="00E04CED" w:rsidRPr="000F16FD" w:rsidTr="000F26A4">
        <w:tc>
          <w:tcPr>
            <w:tcW w:w="1842" w:type="dxa"/>
            <w:vMerge w:val="restart"/>
          </w:tcPr>
          <w:p w:rsidR="00E04CED" w:rsidRPr="000F16FD" w:rsidRDefault="00E04CED" w:rsidP="007354DD">
            <w:pPr>
              <w:jc w:val="center"/>
              <w:rPr>
                <w:rFonts w:asciiTheme="majorBidi" w:hAnsiTheme="majorBidi" w:cstheme="majorBidi"/>
                <w:b/>
                <w:bCs/>
                <w:sz w:val="28"/>
                <w:szCs w:val="28"/>
                <w:rtl/>
                <w:lang w:bidi="ar-EG"/>
              </w:rPr>
            </w:pPr>
            <w:r w:rsidRPr="000F16FD">
              <w:rPr>
                <w:rFonts w:asciiTheme="majorBidi" w:hAnsiTheme="majorBidi" w:cstheme="majorBidi"/>
                <w:b/>
                <w:bCs/>
                <w:sz w:val="28"/>
                <w:szCs w:val="28"/>
                <w:rtl/>
                <w:lang w:bidi="ar-EG"/>
              </w:rPr>
              <w:t>الدرجــة</w:t>
            </w:r>
          </w:p>
        </w:tc>
        <w:tc>
          <w:tcPr>
            <w:tcW w:w="5650" w:type="dxa"/>
            <w:gridSpan w:val="5"/>
          </w:tcPr>
          <w:p w:rsidR="00E04CED" w:rsidRPr="000F16FD" w:rsidRDefault="00E04CED" w:rsidP="007354DD">
            <w:pPr>
              <w:jc w:val="center"/>
              <w:rPr>
                <w:rFonts w:asciiTheme="majorBidi" w:hAnsiTheme="majorBidi" w:cstheme="majorBidi"/>
                <w:b/>
                <w:bCs/>
                <w:sz w:val="28"/>
                <w:szCs w:val="28"/>
                <w:rtl/>
                <w:lang w:bidi="ar-EG"/>
              </w:rPr>
            </w:pPr>
            <w:r w:rsidRPr="000F16FD">
              <w:rPr>
                <w:rFonts w:asciiTheme="majorBidi" w:hAnsiTheme="majorBidi" w:cstheme="majorBidi"/>
                <w:b/>
                <w:bCs/>
                <w:sz w:val="28"/>
                <w:szCs w:val="28"/>
                <w:rtl/>
                <w:lang w:bidi="ar-EG"/>
              </w:rPr>
              <w:t>العــدد</w:t>
            </w:r>
          </w:p>
        </w:tc>
        <w:tc>
          <w:tcPr>
            <w:tcW w:w="3366" w:type="dxa"/>
          </w:tcPr>
          <w:p w:rsidR="00E04CED" w:rsidRPr="000F16FD" w:rsidRDefault="00E04CED" w:rsidP="007354DD">
            <w:pPr>
              <w:jc w:val="center"/>
              <w:rPr>
                <w:rFonts w:asciiTheme="majorBidi" w:hAnsiTheme="majorBidi" w:cstheme="majorBidi"/>
                <w:b/>
                <w:bCs/>
                <w:sz w:val="28"/>
                <w:szCs w:val="28"/>
                <w:rtl/>
                <w:lang w:bidi="ar-EG"/>
              </w:rPr>
            </w:pPr>
            <w:r w:rsidRPr="000F16FD">
              <w:rPr>
                <w:rFonts w:asciiTheme="majorBidi" w:hAnsiTheme="majorBidi" w:cstheme="majorBidi"/>
                <w:b/>
                <w:bCs/>
                <w:sz w:val="28"/>
                <w:szCs w:val="28"/>
                <w:rtl/>
                <w:lang w:bidi="ar-EG"/>
              </w:rPr>
              <w:t>ملاحظـــات</w:t>
            </w:r>
          </w:p>
        </w:tc>
      </w:tr>
      <w:tr w:rsidR="00E04CED" w:rsidRPr="000F16FD" w:rsidTr="000F26A4">
        <w:tc>
          <w:tcPr>
            <w:tcW w:w="1842" w:type="dxa"/>
            <w:vMerge/>
          </w:tcPr>
          <w:p w:rsidR="00E04CED" w:rsidRPr="000F16FD" w:rsidRDefault="00E04CED" w:rsidP="007354DD">
            <w:pPr>
              <w:jc w:val="center"/>
              <w:rPr>
                <w:rFonts w:asciiTheme="majorBidi" w:hAnsiTheme="majorBidi" w:cstheme="majorBidi"/>
                <w:b/>
                <w:bCs/>
                <w:sz w:val="28"/>
                <w:szCs w:val="28"/>
                <w:rtl/>
                <w:lang w:bidi="ar-EG"/>
              </w:rPr>
            </w:pPr>
          </w:p>
        </w:tc>
        <w:tc>
          <w:tcPr>
            <w:tcW w:w="709" w:type="dxa"/>
          </w:tcPr>
          <w:p w:rsidR="00E04CED" w:rsidRPr="000F16FD" w:rsidRDefault="00E04CED" w:rsidP="007354DD">
            <w:pPr>
              <w:jc w:val="center"/>
              <w:rPr>
                <w:rFonts w:asciiTheme="majorBidi" w:hAnsiTheme="majorBidi" w:cstheme="majorBidi"/>
                <w:b/>
                <w:bCs/>
                <w:sz w:val="28"/>
                <w:szCs w:val="28"/>
                <w:rtl/>
                <w:lang w:bidi="ar-EG"/>
              </w:rPr>
            </w:pPr>
            <w:r w:rsidRPr="000F16FD">
              <w:rPr>
                <w:rFonts w:asciiTheme="majorBidi" w:hAnsiTheme="majorBidi" w:cstheme="majorBidi"/>
                <w:b/>
                <w:bCs/>
                <w:sz w:val="28"/>
                <w:szCs w:val="28"/>
                <w:rtl/>
                <w:lang w:bidi="ar-EG"/>
              </w:rPr>
              <w:t>ذكر</w:t>
            </w:r>
          </w:p>
        </w:tc>
        <w:tc>
          <w:tcPr>
            <w:tcW w:w="851" w:type="dxa"/>
          </w:tcPr>
          <w:p w:rsidR="00E04CED" w:rsidRPr="000F16FD" w:rsidRDefault="00E04CED" w:rsidP="007354DD">
            <w:pPr>
              <w:jc w:val="center"/>
              <w:rPr>
                <w:rFonts w:asciiTheme="majorBidi" w:hAnsiTheme="majorBidi" w:cstheme="majorBidi"/>
                <w:b/>
                <w:bCs/>
                <w:sz w:val="28"/>
                <w:szCs w:val="28"/>
                <w:rtl/>
                <w:lang w:bidi="ar-EG"/>
              </w:rPr>
            </w:pPr>
            <w:r w:rsidRPr="000F16FD">
              <w:rPr>
                <w:rFonts w:asciiTheme="majorBidi" w:hAnsiTheme="majorBidi" w:cstheme="majorBidi"/>
                <w:b/>
                <w:bCs/>
                <w:sz w:val="28"/>
                <w:szCs w:val="28"/>
                <w:rtl/>
                <w:lang w:bidi="ar-EG"/>
              </w:rPr>
              <w:t>انثى</w:t>
            </w:r>
          </w:p>
        </w:tc>
        <w:tc>
          <w:tcPr>
            <w:tcW w:w="1559" w:type="dxa"/>
          </w:tcPr>
          <w:p w:rsidR="00E04CED" w:rsidRPr="000F16FD" w:rsidRDefault="00E04CED" w:rsidP="007354DD">
            <w:pPr>
              <w:jc w:val="center"/>
              <w:rPr>
                <w:rFonts w:asciiTheme="majorBidi" w:hAnsiTheme="majorBidi" w:cstheme="majorBidi"/>
                <w:b/>
                <w:bCs/>
                <w:sz w:val="28"/>
                <w:szCs w:val="28"/>
                <w:rtl/>
                <w:lang w:bidi="ar-EG"/>
              </w:rPr>
            </w:pPr>
            <w:r w:rsidRPr="000F16FD">
              <w:rPr>
                <w:rFonts w:asciiTheme="majorBidi" w:hAnsiTheme="majorBidi" w:cstheme="majorBidi"/>
                <w:b/>
                <w:bCs/>
                <w:sz w:val="28"/>
                <w:szCs w:val="28"/>
                <w:rtl/>
                <w:lang w:bidi="ar-EG"/>
              </w:rPr>
              <w:t>قائم بالعمل</w:t>
            </w:r>
          </w:p>
        </w:tc>
        <w:tc>
          <w:tcPr>
            <w:tcW w:w="1701" w:type="dxa"/>
          </w:tcPr>
          <w:p w:rsidR="00E04CED" w:rsidRPr="000F16FD" w:rsidRDefault="00E04CED" w:rsidP="007354DD">
            <w:pPr>
              <w:jc w:val="center"/>
              <w:rPr>
                <w:rFonts w:asciiTheme="majorBidi" w:hAnsiTheme="majorBidi" w:cstheme="majorBidi"/>
                <w:b/>
                <w:bCs/>
                <w:sz w:val="28"/>
                <w:szCs w:val="28"/>
                <w:rtl/>
                <w:lang w:bidi="ar-EG"/>
              </w:rPr>
            </w:pPr>
            <w:r w:rsidRPr="000F16FD">
              <w:rPr>
                <w:rFonts w:asciiTheme="majorBidi" w:hAnsiTheme="majorBidi" w:cstheme="majorBidi"/>
                <w:b/>
                <w:bCs/>
                <w:sz w:val="28"/>
                <w:szCs w:val="28"/>
                <w:rtl/>
                <w:lang w:bidi="ar-EG"/>
              </w:rPr>
              <w:t>غير قائم بالعمل</w:t>
            </w:r>
          </w:p>
        </w:tc>
        <w:tc>
          <w:tcPr>
            <w:tcW w:w="830" w:type="dxa"/>
          </w:tcPr>
          <w:p w:rsidR="00E04CED" w:rsidRPr="000F16FD" w:rsidRDefault="00E04CED" w:rsidP="007354DD">
            <w:pPr>
              <w:jc w:val="center"/>
              <w:rPr>
                <w:rFonts w:asciiTheme="majorBidi" w:hAnsiTheme="majorBidi" w:cstheme="majorBidi"/>
                <w:b/>
                <w:bCs/>
                <w:sz w:val="28"/>
                <w:szCs w:val="28"/>
                <w:rtl/>
                <w:lang w:bidi="ar-EG"/>
              </w:rPr>
            </w:pPr>
            <w:r w:rsidRPr="000F16FD">
              <w:rPr>
                <w:rFonts w:asciiTheme="majorBidi" w:hAnsiTheme="majorBidi" w:cstheme="majorBidi"/>
                <w:b/>
                <w:bCs/>
                <w:sz w:val="28"/>
                <w:szCs w:val="28"/>
                <w:rtl/>
                <w:lang w:bidi="ar-EG"/>
              </w:rPr>
              <w:t>اجمالى</w:t>
            </w:r>
          </w:p>
        </w:tc>
        <w:tc>
          <w:tcPr>
            <w:tcW w:w="3366" w:type="dxa"/>
          </w:tcPr>
          <w:p w:rsidR="00E04CED" w:rsidRPr="000F16FD" w:rsidRDefault="00E04CED" w:rsidP="007354DD">
            <w:pPr>
              <w:jc w:val="center"/>
              <w:rPr>
                <w:rFonts w:asciiTheme="majorBidi" w:hAnsiTheme="majorBidi" w:cstheme="majorBidi"/>
                <w:b/>
                <w:bCs/>
                <w:sz w:val="28"/>
                <w:szCs w:val="28"/>
                <w:rtl/>
                <w:lang w:bidi="ar-EG"/>
              </w:rPr>
            </w:pPr>
          </w:p>
        </w:tc>
      </w:tr>
      <w:tr w:rsidR="00E04CED" w:rsidRPr="000F16FD" w:rsidTr="000F26A4">
        <w:tc>
          <w:tcPr>
            <w:tcW w:w="1842" w:type="dxa"/>
          </w:tcPr>
          <w:p w:rsidR="00E04CED" w:rsidRPr="000F16FD" w:rsidRDefault="00E04CED"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استاذ متفرغ</w:t>
            </w:r>
          </w:p>
        </w:tc>
        <w:tc>
          <w:tcPr>
            <w:tcW w:w="709" w:type="dxa"/>
          </w:tcPr>
          <w:p w:rsidR="00E04CED" w:rsidRPr="000F16FD" w:rsidRDefault="00E04CED"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1</w:t>
            </w:r>
          </w:p>
        </w:tc>
        <w:tc>
          <w:tcPr>
            <w:tcW w:w="851" w:type="dxa"/>
          </w:tcPr>
          <w:p w:rsidR="00E04CED" w:rsidRPr="000F16FD" w:rsidRDefault="00E04CED" w:rsidP="007354D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c>
          <w:tcPr>
            <w:tcW w:w="1559" w:type="dxa"/>
          </w:tcPr>
          <w:p w:rsidR="00E04CED" w:rsidRPr="000F16FD" w:rsidRDefault="00E04CED" w:rsidP="007354D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w:t>
            </w:r>
          </w:p>
        </w:tc>
        <w:tc>
          <w:tcPr>
            <w:tcW w:w="1701" w:type="dxa"/>
          </w:tcPr>
          <w:p w:rsidR="00E04CED" w:rsidRPr="000F16FD" w:rsidRDefault="00E04CED"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w:t>
            </w:r>
          </w:p>
        </w:tc>
        <w:tc>
          <w:tcPr>
            <w:tcW w:w="830" w:type="dxa"/>
          </w:tcPr>
          <w:p w:rsidR="00E04CED" w:rsidRPr="000F16FD" w:rsidRDefault="00E04CED" w:rsidP="007354D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w:t>
            </w:r>
          </w:p>
        </w:tc>
        <w:tc>
          <w:tcPr>
            <w:tcW w:w="3366" w:type="dxa"/>
          </w:tcPr>
          <w:p w:rsidR="00E04CED" w:rsidRPr="000F16FD" w:rsidRDefault="00E04CED" w:rsidP="007354DD">
            <w:pPr>
              <w:jc w:val="center"/>
              <w:rPr>
                <w:rFonts w:asciiTheme="majorBidi" w:hAnsiTheme="majorBidi" w:cstheme="majorBidi"/>
                <w:sz w:val="28"/>
                <w:szCs w:val="28"/>
                <w:rtl/>
                <w:lang w:bidi="ar-EG"/>
              </w:rPr>
            </w:pPr>
          </w:p>
        </w:tc>
      </w:tr>
      <w:tr w:rsidR="00E04CED" w:rsidRPr="000F16FD" w:rsidTr="000F26A4">
        <w:tc>
          <w:tcPr>
            <w:tcW w:w="1842" w:type="dxa"/>
          </w:tcPr>
          <w:p w:rsidR="00E04CED" w:rsidRPr="000F16FD" w:rsidRDefault="00E04CED"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استاذ</w:t>
            </w:r>
          </w:p>
        </w:tc>
        <w:tc>
          <w:tcPr>
            <w:tcW w:w="709" w:type="dxa"/>
          </w:tcPr>
          <w:p w:rsidR="00E04CED" w:rsidRPr="000F16FD" w:rsidRDefault="00E04CED" w:rsidP="007354D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c>
          <w:tcPr>
            <w:tcW w:w="851" w:type="dxa"/>
          </w:tcPr>
          <w:p w:rsidR="00E04CED" w:rsidRPr="000F16FD" w:rsidRDefault="00E04CED" w:rsidP="007354D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c>
          <w:tcPr>
            <w:tcW w:w="1559" w:type="dxa"/>
          </w:tcPr>
          <w:p w:rsidR="00E04CED" w:rsidRPr="000F16FD" w:rsidRDefault="00E04CED" w:rsidP="007354D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c>
          <w:tcPr>
            <w:tcW w:w="1701" w:type="dxa"/>
          </w:tcPr>
          <w:p w:rsidR="00E04CED" w:rsidRPr="000F16FD" w:rsidRDefault="00E04CED"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w:t>
            </w:r>
          </w:p>
        </w:tc>
        <w:tc>
          <w:tcPr>
            <w:tcW w:w="830" w:type="dxa"/>
          </w:tcPr>
          <w:p w:rsidR="00E04CED" w:rsidRPr="000F16FD" w:rsidRDefault="00E04CED" w:rsidP="007354D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c>
          <w:tcPr>
            <w:tcW w:w="3366" w:type="dxa"/>
          </w:tcPr>
          <w:p w:rsidR="00E04CED" w:rsidRPr="000F16FD" w:rsidRDefault="00E04CED" w:rsidP="007354DD">
            <w:pPr>
              <w:jc w:val="center"/>
              <w:rPr>
                <w:rFonts w:asciiTheme="majorBidi" w:hAnsiTheme="majorBidi" w:cstheme="majorBidi"/>
                <w:sz w:val="28"/>
                <w:szCs w:val="28"/>
                <w:rtl/>
                <w:lang w:bidi="ar-EG"/>
              </w:rPr>
            </w:pPr>
          </w:p>
        </w:tc>
      </w:tr>
      <w:tr w:rsidR="00E04CED" w:rsidRPr="000F16FD" w:rsidTr="000F26A4">
        <w:tc>
          <w:tcPr>
            <w:tcW w:w="1842" w:type="dxa"/>
          </w:tcPr>
          <w:p w:rsidR="00E04CED" w:rsidRPr="000F16FD" w:rsidRDefault="00E04CED"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استاذ مساعد</w:t>
            </w:r>
          </w:p>
        </w:tc>
        <w:tc>
          <w:tcPr>
            <w:tcW w:w="709" w:type="dxa"/>
          </w:tcPr>
          <w:p w:rsidR="00E04CED" w:rsidRPr="000F16FD" w:rsidRDefault="62BEA9E2" w:rsidP="62BEA9E2">
            <w:pPr>
              <w:spacing w:after="200" w:line="276" w:lineRule="auto"/>
              <w:jc w:val="center"/>
            </w:pPr>
            <w:r w:rsidRPr="62BEA9E2">
              <w:rPr>
                <w:rFonts w:asciiTheme="majorBidi" w:eastAsiaTheme="majorBidi" w:hAnsiTheme="majorBidi" w:cstheme="majorBidi"/>
                <w:sz w:val="28"/>
                <w:szCs w:val="28"/>
                <w:rtl/>
                <w:lang w:bidi="ar-EG"/>
              </w:rPr>
              <w:t>-</w:t>
            </w:r>
          </w:p>
        </w:tc>
        <w:tc>
          <w:tcPr>
            <w:tcW w:w="851" w:type="dxa"/>
          </w:tcPr>
          <w:p w:rsidR="00E04CED" w:rsidRPr="000F16FD" w:rsidRDefault="000F26A4" w:rsidP="62BEA9E2">
            <w:pPr>
              <w:jc w:val="center"/>
              <w:rPr>
                <w:rFonts w:asciiTheme="majorBidi" w:eastAsiaTheme="majorBidi" w:hAnsiTheme="majorBidi" w:cstheme="majorBidi"/>
                <w:sz w:val="28"/>
                <w:szCs w:val="28"/>
                <w:rtl/>
                <w:lang w:bidi="ar-EG"/>
              </w:rPr>
            </w:pPr>
            <w:r>
              <w:rPr>
                <w:rFonts w:asciiTheme="majorBidi" w:eastAsiaTheme="majorBidi" w:hAnsiTheme="majorBidi" w:cstheme="majorBidi" w:hint="cs"/>
                <w:sz w:val="28"/>
                <w:szCs w:val="28"/>
                <w:rtl/>
                <w:lang w:bidi="ar-EG"/>
              </w:rPr>
              <w:t>1</w:t>
            </w:r>
          </w:p>
        </w:tc>
        <w:tc>
          <w:tcPr>
            <w:tcW w:w="1559" w:type="dxa"/>
          </w:tcPr>
          <w:p w:rsidR="00E04CED" w:rsidRPr="000F16FD" w:rsidRDefault="000F26A4" w:rsidP="62BEA9E2">
            <w:pPr>
              <w:spacing w:after="200" w:line="276" w:lineRule="auto"/>
              <w:jc w:val="center"/>
              <w:rPr>
                <w:rtl/>
              </w:rPr>
            </w:pPr>
            <w:r>
              <w:rPr>
                <w:rFonts w:asciiTheme="majorBidi" w:eastAsiaTheme="majorBidi" w:hAnsiTheme="majorBidi" w:cstheme="majorBidi" w:hint="cs"/>
                <w:sz w:val="28"/>
                <w:szCs w:val="28"/>
                <w:rtl/>
                <w:lang w:bidi="ar-EG"/>
              </w:rPr>
              <w:t>1</w:t>
            </w:r>
          </w:p>
        </w:tc>
        <w:tc>
          <w:tcPr>
            <w:tcW w:w="1701" w:type="dxa"/>
          </w:tcPr>
          <w:p w:rsidR="00E04CED" w:rsidRPr="000F16FD" w:rsidRDefault="00E04CED" w:rsidP="007354D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c>
          <w:tcPr>
            <w:tcW w:w="830" w:type="dxa"/>
          </w:tcPr>
          <w:p w:rsidR="00E04CED" w:rsidRPr="000F16FD" w:rsidRDefault="00E04CED"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1</w:t>
            </w:r>
          </w:p>
        </w:tc>
        <w:tc>
          <w:tcPr>
            <w:tcW w:w="3366" w:type="dxa"/>
          </w:tcPr>
          <w:p w:rsidR="00E04CED" w:rsidRPr="000F16FD" w:rsidRDefault="00E04CED" w:rsidP="007354DD">
            <w:pPr>
              <w:jc w:val="center"/>
              <w:rPr>
                <w:rFonts w:asciiTheme="majorBidi" w:hAnsiTheme="majorBidi" w:cstheme="majorBidi"/>
                <w:sz w:val="28"/>
                <w:szCs w:val="28"/>
                <w:rtl/>
                <w:lang w:bidi="ar-EG"/>
              </w:rPr>
            </w:pPr>
          </w:p>
        </w:tc>
      </w:tr>
      <w:tr w:rsidR="00E04CED" w:rsidRPr="000F16FD" w:rsidTr="000F26A4">
        <w:trPr>
          <w:trHeight w:val="1076"/>
        </w:trPr>
        <w:tc>
          <w:tcPr>
            <w:tcW w:w="1842" w:type="dxa"/>
          </w:tcPr>
          <w:p w:rsidR="00E04CED" w:rsidRPr="000F16FD" w:rsidRDefault="00E04CED"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مدرس</w:t>
            </w:r>
          </w:p>
        </w:tc>
        <w:tc>
          <w:tcPr>
            <w:tcW w:w="709" w:type="dxa"/>
          </w:tcPr>
          <w:p w:rsidR="00E04CED" w:rsidRPr="000F16FD" w:rsidRDefault="00DA62DD" w:rsidP="62BEA9E2">
            <w:pPr>
              <w:jc w:val="center"/>
              <w:rPr>
                <w:rFonts w:asciiTheme="majorBidi" w:eastAsiaTheme="majorBidi" w:hAnsiTheme="majorBidi" w:cstheme="majorBidi"/>
                <w:sz w:val="28"/>
                <w:szCs w:val="28"/>
                <w:rtl/>
                <w:lang w:bidi="ar-EG"/>
              </w:rPr>
            </w:pPr>
            <w:r>
              <w:rPr>
                <w:rFonts w:asciiTheme="majorBidi" w:eastAsiaTheme="majorBidi" w:hAnsiTheme="majorBidi" w:cstheme="majorBidi" w:hint="cs"/>
                <w:sz w:val="28"/>
                <w:szCs w:val="28"/>
                <w:rtl/>
                <w:lang w:bidi="ar-EG"/>
              </w:rPr>
              <w:t>11</w:t>
            </w:r>
          </w:p>
        </w:tc>
        <w:tc>
          <w:tcPr>
            <w:tcW w:w="851" w:type="dxa"/>
          </w:tcPr>
          <w:p w:rsidR="00E04CED" w:rsidRPr="000F16FD" w:rsidRDefault="00E04CED" w:rsidP="007354D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w:t>
            </w:r>
          </w:p>
        </w:tc>
        <w:tc>
          <w:tcPr>
            <w:tcW w:w="1559" w:type="dxa"/>
          </w:tcPr>
          <w:p w:rsidR="00E04CED" w:rsidRPr="000F16FD" w:rsidRDefault="007415AD" w:rsidP="62BEA9E2">
            <w:pPr>
              <w:jc w:val="center"/>
              <w:rPr>
                <w:rFonts w:asciiTheme="majorBidi" w:eastAsiaTheme="majorBidi" w:hAnsiTheme="majorBidi" w:cstheme="majorBidi"/>
                <w:sz w:val="28"/>
                <w:szCs w:val="28"/>
                <w:lang w:bidi="ar-EG"/>
              </w:rPr>
            </w:pPr>
            <w:r>
              <w:rPr>
                <w:rFonts w:asciiTheme="majorBidi" w:eastAsiaTheme="majorBidi" w:hAnsiTheme="majorBidi" w:cstheme="majorBidi" w:hint="cs"/>
                <w:sz w:val="28"/>
                <w:szCs w:val="28"/>
                <w:rtl/>
                <w:lang w:bidi="ar-EG"/>
              </w:rPr>
              <w:t>7</w:t>
            </w:r>
          </w:p>
        </w:tc>
        <w:tc>
          <w:tcPr>
            <w:tcW w:w="1701" w:type="dxa"/>
          </w:tcPr>
          <w:p w:rsidR="00E04CED" w:rsidRPr="000F16FD" w:rsidRDefault="007415AD" w:rsidP="62BEA9E2">
            <w:pPr>
              <w:jc w:val="center"/>
              <w:rPr>
                <w:rFonts w:asciiTheme="majorBidi" w:eastAsiaTheme="majorBidi" w:hAnsiTheme="majorBidi" w:cstheme="majorBidi"/>
                <w:sz w:val="28"/>
                <w:szCs w:val="28"/>
                <w:rtl/>
                <w:lang w:bidi="ar-EG"/>
              </w:rPr>
            </w:pPr>
            <w:r>
              <w:rPr>
                <w:rFonts w:asciiTheme="majorBidi" w:eastAsiaTheme="majorBidi" w:hAnsiTheme="majorBidi" w:cstheme="majorBidi" w:hint="cs"/>
                <w:sz w:val="28"/>
                <w:szCs w:val="28"/>
                <w:rtl/>
                <w:lang w:bidi="ar-EG"/>
              </w:rPr>
              <w:t>6</w:t>
            </w:r>
          </w:p>
        </w:tc>
        <w:tc>
          <w:tcPr>
            <w:tcW w:w="830" w:type="dxa"/>
          </w:tcPr>
          <w:p w:rsidR="00E04CED" w:rsidRPr="000F16FD" w:rsidRDefault="007415AD" w:rsidP="62BEA9E2">
            <w:pPr>
              <w:jc w:val="center"/>
              <w:rPr>
                <w:rFonts w:asciiTheme="majorBidi" w:eastAsiaTheme="majorBidi" w:hAnsiTheme="majorBidi" w:cstheme="majorBidi"/>
                <w:sz w:val="28"/>
                <w:szCs w:val="28"/>
                <w:rtl/>
                <w:lang w:bidi="ar-EG"/>
              </w:rPr>
            </w:pPr>
            <w:r>
              <w:rPr>
                <w:rFonts w:asciiTheme="majorBidi" w:eastAsiaTheme="majorBidi" w:hAnsiTheme="majorBidi" w:cstheme="majorBidi" w:hint="cs"/>
                <w:sz w:val="28"/>
                <w:szCs w:val="28"/>
                <w:rtl/>
                <w:lang w:bidi="ar-EG"/>
              </w:rPr>
              <w:t>13</w:t>
            </w:r>
          </w:p>
        </w:tc>
        <w:tc>
          <w:tcPr>
            <w:tcW w:w="3366" w:type="dxa"/>
          </w:tcPr>
          <w:p w:rsidR="00E04CED" w:rsidRPr="000F16FD" w:rsidRDefault="00E04CED" w:rsidP="00323DEE">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 xml:space="preserve">معار الى </w:t>
            </w:r>
            <w:r>
              <w:rPr>
                <w:rFonts w:asciiTheme="majorBidi" w:hAnsiTheme="majorBidi" w:cstheme="majorBidi" w:hint="cs"/>
                <w:sz w:val="28"/>
                <w:szCs w:val="28"/>
                <w:rtl/>
                <w:lang w:bidi="ar-EG"/>
              </w:rPr>
              <w:t>السعوديه</w:t>
            </w:r>
            <w:r w:rsidRPr="000F16FD">
              <w:rPr>
                <w:rFonts w:asciiTheme="majorBidi" w:hAnsiTheme="majorBidi" w:cstheme="majorBidi"/>
                <w:sz w:val="28"/>
                <w:szCs w:val="28"/>
                <w:rtl/>
                <w:lang w:bidi="ar-EG"/>
              </w:rPr>
              <w:t xml:space="preserve"> – اجازة مرافق الزوجة بالولايات المتحدة</w:t>
            </w:r>
            <w:r w:rsidR="00F31BDC">
              <w:rPr>
                <w:rFonts w:asciiTheme="majorBidi" w:hAnsiTheme="majorBidi" w:cstheme="majorBidi" w:hint="cs"/>
                <w:sz w:val="28"/>
                <w:szCs w:val="28"/>
                <w:rtl/>
                <w:lang w:bidi="ar-EG"/>
              </w:rPr>
              <w:t>-</w:t>
            </w:r>
            <w:r w:rsidR="00F31BDC" w:rsidRPr="000F16FD">
              <w:rPr>
                <w:rFonts w:asciiTheme="majorBidi" w:hAnsiTheme="majorBidi" w:cstheme="majorBidi"/>
                <w:sz w:val="28"/>
                <w:szCs w:val="28"/>
                <w:rtl/>
                <w:lang w:bidi="ar-EG"/>
              </w:rPr>
              <w:t>اجازة مرافق الزوج</w:t>
            </w:r>
            <w:r w:rsidR="00F31BDC">
              <w:rPr>
                <w:rFonts w:asciiTheme="majorBidi" w:hAnsiTheme="majorBidi" w:cstheme="majorBidi" w:hint="cs"/>
                <w:sz w:val="28"/>
                <w:szCs w:val="28"/>
                <w:rtl/>
                <w:lang w:bidi="ar-EG"/>
              </w:rPr>
              <w:t xml:space="preserve"> -رعاية طفل</w:t>
            </w:r>
          </w:p>
        </w:tc>
      </w:tr>
      <w:tr w:rsidR="00E04CED" w:rsidRPr="000F16FD" w:rsidTr="000F26A4">
        <w:tc>
          <w:tcPr>
            <w:tcW w:w="1842" w:type="dxa"/>
          </w:tcPr>
          <w:p w:rsidR="00E04CED" w:rsidRPr="000F16FD" w:rsidRDefault="00E04CED"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مدرس مساعد</w:t>
            </w:r>
          </w:p>
        </w:tc>
        <w:tc>
          <w:tcPr>
            <w:tcW w:w="709" w:type="dxa"/>
          </w:tcPr>
          <w:p w:rsidR="00E04CED" w:rsidRPr="000F16FD" w:rsidRDefault="007415AD" w:rsidP="62BEA9E2">
            <w:pPr>
              <w:jc w:val="center"/>
              <w:rPr>
                <w:rFonts w:asciiTheme="majorBidi" w:eastAsiaTheme="majorBidi" w:hAnsiTheme="majorBidi" w:cstheme="majorBidi"/>
                <w:sz w:val="28"/>
                <w:szCs w:val="28"/>
                <w:rtl/>
                <w:lang w:bidi="ar-EG"/>
              </w:rPr>
            </w:pPr>
            <w:r>
              <w:rPr>
                <w:rFonts w:asciiTheme="majorBidi" w:eastAsiaTheme="majorBidi" w:hAnsiTheme="majorBidi" w:cstheme="majorBidi" w:hint="cs"/>
                <w:sz w:val="28"/>
                <w:szCs w:val="28"/>
                <w:rtl/>
                <w:lang w:bidi="ar-EG"/>
              </w:rPr>
              <w:t>7</w:t>
            </w:r>
          </w:p>
        </w:tc>
        <w:tc>
          <w:tcPr>
            <w:tcW w:w="851" w:type="dxa"/>
          </w:tcPr>
          <w:p w:rsidR="00E04CED" w:rsidRPr="000F16FD" w:rsidRDefault="00E04CED" w:rsidP="007354D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4</w:t>
            </w:r>
          </w:p>
        </w:tc>
        <w:tc>
          <w:tcPr>
            <w:tcW w:w="1559" w:type="dxa"/>
          </w:tcPr>
          <w:p w:rsidR="00E04CED" w:rsidRPr="000F16FD" w:rsidRDefault="007415AD" w:rsidP="62BEA9E2">
            <w:pPr>
              <w:spacing w:after="200" w:line="276" w:lineRule="auto"/>
              <w:jc w:val="center"/>
            </w:pPr>
            <w:r>
              <w:rPr>
                <w:rFonts w:asciiTheme="majorBidi" w:eastAsiaTheme="majorBidi" w:hAnsiTheme="majorBidi" w:cstheme="majorBidi" w:hint="cs"/>
                <w:sz w:val="28"/>
                <w:szCs w:val="28"/>
                <w:rtl/>
                <w:lang w:bidi="ar-EG"/>
              </w:rPr>
              <w:t>4</w:t>
            </w:r>
          </w:p>
        </w:tc>
        <w:tc>
          <w:tcPr>
            <w:tcW w:w="1701" w:type="dxa"/>
          </w:tcPr>
          <w:p w:rsidR="00E04CED" w:rsidRPr="000F16FD" w:rsidRDefault="007415AD" w:rsidP="62BEA9E2">
            <w:pPr>
              <w:jc w:val="center"/>
              <w:rPr>
                <w:rFonts w:asciiTheme="majorBidi" w:eastAsiaTheme="majorBidi" w:hAnsiTheme="majorBidi" w:cstheme="majorBidi"/>
                <w:sz w:val="28"/>
                <w:szCs w:val="28"/>
                <w:rtl/>
                <w:lang w:bidi="ar-EG"/>
              </w:rPr>
            </w:pPr>
            <w:r>
              <w:rPr>
                <w:rFonts w:asciiTheme="majorBidi" w:eastAsiaTheme="majorBidi" w:hAnsiTheme="majorBidi" w:cstheme="majorBidi" w:hint="cs"/>
                <w:sz w:val="28"/>
                <w:szCs w:val="28"/>
                <w:rtl/>
                <w:lang w:bidi="ar-EG"/>
              </w:rPr>
              <w:t>7</w:t>
            </w:r>
          </w:p>
        </w:tc>
        <w:tc>
          <w:tcPr>
            <w:tcW w:w="830" w:type="dxa"/>
          </w:tcPr>
          <w:p w:rsidR="00E04CED" w:rsidRPr="000F16FD" w:rsidRDefault="007415AD" w:rsidP="62BEA9E2">
            <w:pPr>
              <w:jc w:val="center"/>
              <w:rPr>
                <w:rFonts w:asciiTheme="majorBidi" w:eastAsiaTheme="majorBidi" w:hAnsiTheme="majorBidi" w:cstheme="majorBidi"/>
                <w:sz w:val="28"/>
                <w:szCs w:val="28"/>
                <w:rtl/>
                <w:lang w:bidi="ar-EG"/>
              </w:rPr>
            </w:pPr>
            <w:r>
              <w:rPr>
                <w:rFonts w:asciiTheme="majorBidi" w:eastAsiaTheme="majorBidi" w:hAnsiTheme="majorBidi" w:cstheme="majorBidi" w:hint="cs"/>
                <w:sz w:val="28"/>
                <w:szCs w:val="28"/>
                <w:rtl/>
                <w:lang w:bidi="ar-EG"/>
              </w:rPr>
              <w:t>11</w:t>
            </w:r>
          </w:p>
        </w:tc>
        <w:tc>
          <w:tcPr>
            <w:tcW w:w="3366" w:type="dxa"/>
          </w:tcPr>
          <w:p w:rsidR="00E04CED" w:rsidRPr="000F16FD" w:rsidRDefault="00E04CED"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اجازة دراسية</w:t>
            </w:r>
            <w:r w:rsidR="003A3636">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بامريكا وكندا وانجلترا- </w:t>
            </w:r>
            <w:r w:rsidRPr="000F16FD">
              <w:rPr>
                <w:rFonts w:asciiTheme="majorBidi" w:hAnsiTheme="majorBidi" w:cstheme="majorBidi"/>
                <w:sz w:val="28"/>
                <w:szCs w:val="28"/>
                <w:rtl/>
                <w:lang w:bidi="ar-EG"/>
              </w:rPr>
              <w:t>اجازة مرافق الزوجة</w:t>
            </w: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رعاية طفل</w:t>
            </w:r>
          </w:p>
        </w:tc>
      </w:tr>
      <w:tr w:rsidR="00E04CED" w:rsidRPr="000F16FD" w:rsidTr="000F26A4">
        <w:tc>
          <w:tcPr>
            <w:tcW w:w="1842" w:type="dxa"/>
          </w:tcPr>
          <w:p w:rsidR="00E04CED" w:rsidRPr="000F16FD" w:rsidRDefault="00E04CED"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معيد</w:t>
            </w:r>
          </w:p>
        </w:tc>
        <w:tc>
          <w:tcPr>
            <w:tcW w:w="709" w:type="dxa"/>
          </w:tcPr>
          <w:p w:rsidR="00E04CED" w:rsidRPr="000F16FD" w:rsidRDefault="00E04CED"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3</w:t>
            </w:r>
          </w:p>
        </w:tc>
        <w:tc>
          <w:tcPr>
            <w:tcW w:w="851" w:type="dxa"/>
          </w:tcPr>
          <w:p w:rsidR="00E04CED" w:rsidRPr="000F16FD" w:rsidRDefault="00E04CED"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6</w:t>
            </w:r>
          </w:p>
        </w:tc>
        <w:tc>
          <w:tcPr>
            <w:tcW w:w="1559" w:type="dxa"/>
          </w:tcPr>
          <w:p w:rsidR="00E04CED" w:rsidRPr="000F16FD" w:rsidRDefault="00E04CED" w:rsidP="007354D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7</w:t>
            </w:r>
          </w:p>
        </w:tc>
        <w:tc>
          <w:tcPr>
            <w:tcW w:w="1701" w:type="dxa"/>
          </w:tcPr>
          <w:p w:rsidR="00E04CED" w:rsidRPr="000F16FD" w:rsidRDefault="00E04CED" w:rsidP="007354D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w:t>
            </w:r>
          </w:p>
        </w:tc>
        <w:tc>
          <w:tcPr>
            <w:tcW w:w="830" w:type="dxa"/>
          </w:tcPr>
          <w:p w:rsidR="00E04CED" w:rsidRPr="000F16FD" w:rsidRDefault="00E04CED"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9</w:t>
            </w:r>
          </w:p>
        </w:tc>
        <w:tc>
          <w:tcPr>
            <w:tcW w:w="3366" w:type="dxa"/>
          </w:tcPr>
          <w:p w:rsidR="00E04CED" w:rsidRPr="000F16FD" w:rsidRDefault="003A3636" w:rsidP="007354DD">
            <w:pPr>
              <w:jc w:val="center"/>
              <w:rPr>
                <w:rFonts w:asciiTheme="majorBidi" w:hAnsiTheme="majorBidi" w:cstheme="majorBidi"/>
                <w:sz w:val="28"/>
                <w:szCs w:val="28"/>
                <w:rtl/>
                <w:lang w:bidi="ar-EG"/>
              </w:rPr>
            </w:pPr>
            <w:r w:rsidRPr="000F16FD">
              <w:rPr>
                <w:rFonts w:asciiTheme="majorBidi" w:hAnsiTheme="majorBidi" w:cstheme="majorBidi"/>
                <w:sz w:val="28"/>
                <w:szCs w:val="28"/>
                <w:rtl/>
                <w:lang w:bidi="ar-EG"/>
              </w:rPr>
              <w:t>اجازة دراسية</w:t>
            </w:r>
            <w:r>
              <w:rPr>
                <w:rFonts w:asciiTheme="majorBidi" w:hAnsiTheme="majorBidi" w:cstheme="majorBidi" w:hint="cs"/>
                <w:sz w:val="28"/>
                <w:szCs w:val="28"/>
                <w:rtl/>
                <w:lang w:bidi="ar-EG"/>
              </w:rPr>
              <w:t xml:space="preserve"> </w:t>
            </w:r>
            <w:r w:rsidR="002E7BA2">
              <w:rPr>
                <w:rFonts w:asciiTheme="majorBidi" w:hAnsiTheme="majorBidi" w:cstheme="majorBidi" w:hint="cs"/>
                <w:sz w:val="28"/>
                <w:szCs w:val="28"/>
                <w:rtl/>
                <w:lang w:bidi="ar-EG"/>
              </w:rPr>
              <w:t>ب</w:t>
            </w:r>
            <w:r>
              <w:rPr>
                <w:rFonts w:asciiTheme="majorBidi" w:hAnsiTheme="majorBidi" w:cstheme="majorBidi" w:hint="cs"/>
                <w:sz w:val="28"/>
                <w:szCs w:val="28"/>
                <w:rtl/>
                <w:lang w:bidi="ar-EG"/>
              </w:rPr>
              <w:t xml:space="preserve">كندا - </w:t>
            </w:r>
            <w:r w:rsidR="00E04CED" w:rsidRPr="000F16FD">
              <w:rPr>
                <w:rFonts w:asciiTheme="majorBidi" w:hAnsiTheme="majorBidi" w:cstheme="majorBidi"/>
                <w:sz w:val="28"/>
                <w:szCs w:val="28"/>
                <w:rtl/>
                <w:lang w:bidi="ar-EG"/>
              </w:rPr>
              <w:t>اجازة مرافق الزوجة</w:t>
            </w:r>
            <w:r w:rsidR="00E04CED">
              <w:rPr>
                <w:rFonts w:asciiTheme="majorBidi" w:hAnsiTheme="majorBidi" w:cstheme="majorBidi" w:hint="cs"/>
                <w:sz w:val="28"/>
                <w:szCs w:val="28"/>
                <w:rtl/>
                <w:lang w:bidi="ar-EG"/>
              </w:rPr>
              <w:t xml:space="preserve"> </w:t>
            </w:r>
            <w:r w:rsidR="00E04CED">
              <w:rPr>
                <w:rFonts w:asciiTheme="majorBidi" w:hAnsiTheme="majorBidi" w:cstheme="majorBidi"/>
                <w:sz w:val="28"/>
                <w:szCs w:val="28"/>
                <w:rtl/>
                <w:lang w:bidi="ar-EG"/>
              </w:rPr>
              <w:t>–</w:t>
            </w:r>
            <w:r w:rsidR="00E04CED">
              <w:rPr>
                <w:rFonts w:asciiTheme="majorBidi" w:hAnsiTheme="majorBidi" w:cstheme="majorBidi" w:hint="cs"/>
                <w:sz w:val="28"/>
                <w:szCs w:val="28"/>
                <w:rtl/>
                <w:lang w:bidi="ar-EG"/>
              </w:rPr>
              <w:t xml:space="preserve"> رعاية طفل</w:t>
            </w:r>
          </w:p>
        </w:tc>
      </w:tr>
    </w:tbl>
    <w:p w:rsidR="00E04CED" w:rsidRDefault="00E04CED" w:rsidP="00E04CED">
      <w:pPr>
        <w:spacing w:after="0"/>
        <w:jc w:val="both"/>
        <w:rPr>
          <w:rFonts w:asciiTheme="majorBidi" w:hAnsiTheme="majorBidi" w:cstheme="majorBidi"/>
          <w:b/>
          <w:bCs/>
          <w:sz w:val="28"/>
          <w:szCs w:val="28"/>
          <w:rtl/>
          <w:lang w:bidi="ar-EG"/>
        </w:rPr>
      </w:pPr>
    </w:p>
    <w:p w:rsidR="00E04CED" w:rsidRPr="001B5718" w:rsidRDefault="00E04CED" w:rsidP="00E04CED">
      <w:pPr>
        <w:spacing w:after="0" w:line="240" w:lineRule="auto"/>
        <w:ind w:left="643"/>
        <w:jc w:val="both"/>
        <w:rPr>
          <w:sz w:val="28"/>
          <w:szCs w:val="28"/>
          <w:lang w:bidi="ar-EG"/>
        </w:rPr>
      </w:pPr>
    </w:p>
    <w:p w:rsidR="00E04CED" w:rsidRDefault="00E04CED" w:rsidP="00E04CED">
      <w:pPr>
        <w:spacing w:after="0" w:line="240" w:lineRule="auto"/>
        <w:jc w:val="both"/>
        <w:rPr>
          <w:b/>
          <w:bCs/>
          <w:sz w:val="32"/>
          <w:szCs w:val="32"/>
          <w:rtl/>
          <w:lang w:bidi="ar-EG"/>
        </w:rPr>
      </w:pPr>
      <w:r>
        <w:rPr>
          <w:rFonts w:hint="cs"/>
          <w:b/>
          <w:bCs/>
          <w:sz w:val="32"/>
          <w:szCs w:val="32"/>
          <w:u w:val="single"/>
          <w:rtl/>
          <w:lang w:bidi="ar-EG"/>
        </w:rPr>
        <w:t xml:space="preserve">رابعا: </w:t>
      </w:r>
      <w:r w:rsidRPr="004C0AE9">
        <w:rPr>
          <w:rFonts w:hint="cs"/>
          <w:b/>
          <w:bCs/>
          <w:sz w:val="32"/>
          <w:szCs w:val="32"/>
          <w:rtl/>
          <w:lang w:bidi="ar-EG"/>
        </w:rPr>
        <w:t>شئون الدراسات العليا والبحوث</w:t>
      </w:r>
    </w:p>
    <w:p w:rsidR="00E04CED" w:rsidRPr="004C0AE9" w:rsidRDefault="00E04CED" w:rsidP="00E04CED">
      <w:pPr>
        <w:spacing w:after="0" w:line="240" w:lineRule="auto"/>
        <w:jc w:val="both"/>
        <w:rPr>
          <w:b/>
          <w:bCs/>
          <w:sz w:val="32"/>
          <w:szCs w:val="32"/>
          <w:lang w:bidi="ar-EG"/>
        </w:rPr>
      </w:pPr>
    </w:p>
    <w:p w:rsidR="00E04CED" w:rsidRDefault="00E04CED" w:rsidP="00E04CED">
      <w:pPr>
        <w:numPr>
          <w:ilvl w:val="0"/>
          <w:numId w:val="1"/>
        </w:numPr>
        <w:spacing w:after="0" w:line="240" w:lineRule="auto"/>
        <w:ind w:left="643"/>
        <w:jc w:val="both"/>
        <w:rPr>
          <w:sz w:val="28"/>
          <w:szCs w:val="28"/>
          <w:lang w:bidi="ar-EG"/>
        </w:rPr>
      </w:pPr>
      <w:r>
        <w:rPr>
          <w:rFonts w:hint="cs"/>
          <w:sz w:val="28"/>
          <w:szCs w:val="28"/>
          <w:rtl/>
          <w:lang w:bidi="ar-EG"/>
        </w:rPr>
        <w:t>أتم القسم خلال العام الجامعي 2015-2016 خطة التدريس لمراحل الدراسات العليا المختلفة (دراسة تمهيدية- دبلومه - ماجستير- دكتوراة) في تخصصات القسم المختلفة للفصل الدراسي الأول ( 7 مقرر) والفصل الدراسي الثاني (  9 مقرر).</w:t>
      </w:r>
    </w:p>
    <w:p w:rsidR="00E04CED" w:rsidRDefault="00E04CED" w:rsidP="00E04CED">
      <w:pPr>
        <w:numPr>
          <w:ilvl w:val="0"/>
          <w:numId w:val="1"/>
        </w:numPr>
        <w:spacing w:after="0" w:line="240" w:lineRule="auto"/>
        <w:ind w:left="643"/>
        <w:jc w:val="both"/>
        <w:rPr>
          <w:sz w:val="28"/>
          <w:szCs w:val="28"/>
          <w:lang w:bidi="ar-EG"/>
        </w:rPr>
      </w:pPr>
      <w:r>
        <w:rPr>
          <w:rFonts w:hint="cs"/>
          <w:sz w:val="28"/>
          <w:szCs w:val="28"/>
          <w:rtl/>
          <w:lang w:bidi="ar-EG"/>
        </w:rPr>
        <w:t xml:space="preserve">تمت </w:t>
      </w:r>
      <w:r w:rsidRPr="00F05189">
        <w:rPr>
          <w:sz w:val="28"/>
          <w:szCs w:val="28"/>
          <w:rtl/>
          <w:lang w:bidi="ar-EG"/>
        </w:rPr>
        <w:t xml:space="preserve">أعمال الإمتحانات والنتائج لمقررات القسم سواءً </w:t>
      </w:r>
      <w:r>
        <w:rPr>
          <w:rFonts w:hint="cs"/>
          <w:sz w:val="28"/>
          <w:szCs w:val="28"/>
          <w:rtl/>
          <w:lang w:bidi="ar-EG"/>
        </w:rPr>
        <w:t xml:space="preserve">بالدراسات العليا </w:t>
      </w:r>
      <w:r w:rsidRPr="00F05189">
        <w:rPr>
          <w:sz w:val="28"/>
          <w:szCs w:val="28"/>
          <w:rtl/>
          <w:lang w:bidi="ar-EG"/>
        </w:rPr>
        <w:t>في الفصل</w:t>
      </w:r>
      <w:r>
        <w:rPr>
          <w:rFonts w:hint="cs"/>
          <w:sz w:val="28"/>
          <w:szCs w:val="28"/>
          <w:rtl/>
          <w:lang w:bidi="ar-EG"/>
        </w:rPr>
        <w:t>ين</w:t>
      </w:r>
      <w:r w:rsidRPr="00F05189">
        <w:rPr>
          <w:sz w:val="28"/>
          <w:szCs w:val="28"/>
          <w:rtl/>
          <w:lang w:bidi="ar-EG"/>
        </w:rPr>
        <w:t xml:space="preserve"> الدراسي</w:t>
      </w:r>
      <w:r>
        <w:rPr>
          <w:rFonts w:hint="cs"/>
          <w:sz w:val="28"/>
          <w:szCs w:val="28"/>
          <w:rtl/>
          <w:lang w:bidi="ar-EG"/>
        </w:rPr>
        <w:t>ن بصورة جيدة جداً مع عدم وجود</w:t>
      </w:r>
      <w:r w:rsidRPr="00F05189">
        <w:rPr>
          <w:sz w:val="28"/>
          <w:szCs w:val="28"/>
          <w:rtl/>
          <w:lang w:bidi="ar-EG"/>
        </w:rPr>
        <w:t xml:space="preserve"> أي شكوى</w:t>
      </w:r>
      <w:r>
        <w:rPr>
          <w:rFonts w:hint="cs"/>
          <w:sz w:val="28"/>
          <w:szCs w:val="28"/>
          <w:rtl/>
          <w:lang w:bidi="ar-EG"/>
        </w:rPr>
        <w:t xml:space="preserve"> </w:t>
      </w:r>
      <w:r>
        <w:rPr>
          <w:sz w:val="28"/>
          <w:szCs w:val="28"/>
          <w:rtl/>
          <w:lang w:bidi="ar-EG"/>
        </w:rPr>
        <w:t>طلابية</w:t>
      </w:r>
      <w:r>
        <w:rPr>
          <w:rFonts w:hint="cs"/>
          <w:sz w:val="28"/>
          <w:szCs w:val="28"/>
          <w:rtl/>
          <w:lang w:bidi="ar-EG"/>
        </w:rPr>
        <w:t xml:space="preserve"> في هذا الشأن.</w:t>
      </w:r>
    </w:p>
    <w:p w:rsidR="00E04CED" w:rsidRDefault="00E04CED" w:rsidP="00E04CED">
      <w:pPr>
        <w:numPr>
          <w:ilvl w:val="0"/>
          <w:numId w:val="1"/>
        </w:numPr>
        <w:spacing w:after="0" w:line="240" w:lineRule="auto"/>
        <w:ind w:left="643"/>
        <w:jc w:val="both"/>
        <w:rPr>
          <w:sz w:val="28"/>
          <w:szCs w:val="28"/>
          <w:lang w:bidi="ar-EG"/>
        </w:rPr>
      </w:pPr>
      <w:r>
        <w:rPr>
          <w:rFonts w:hint="cs"/>
          <w:sz w:val="28"/>
          <w:szCs w:val="28"/>
          <w:rtl/>
          <w:lang w:bidi="ar-EG"/>
        </w:rPr>
        <w:t>تم وضع الخطة البحثية للقسم 2013-2017 فى المحاور المختلفة والمحددة من قبل الجامعة.</w:t>
      </w:r>
    </w:p>
    <w:p w:rsidR="00E04CED" w:rsidRDefault="00E04CED" w:rsidP="00E04CED">
      <w:pPr>
        <w:jc w:val="both"/>
        <w:rPr>
          <w:b/>
          <w:bCs/>
          <w:sz w:val="28"/>
          <w:szCs w:val="28"/>
          <w:rtl/>
        </w:rPr>
      </w:pPr>
    </w:p>
    <w:p w:rsidR="00E04CED" w:rsidRDefault="00E04CED" w:rsidP="00E04CED">
      <w:pPr>
        <w:jc w:val="both"/>
        <w:rPr>
          <w:b/>
          <w:bCs/>
          <w:sz w:val="28"/>
          <w:szCs w:val="28"/>
          <w:rtl/>
        </w:rPr>
      </w:pPr>
    </w:p>
    <w:p w:rsidR="00E04CED" w:rsidRPr="00821DD5" w:rsidRDefault="00E04CED" w:rsidP="00E04CED">
      <w:pPr>
        <w:jc w:val="center"/>
        <w:rPr>
          <w:b/>
          <w:bCs/>
          <w:sz w:val="28"/>
          <w:szCs w:val="28"/>
          <w:rtl/>
        </w:rPr>
      </w:pPr>
      <w:r w:rsidRPr="00821DD5">
        <w:rPr>
          <w:rFonts w:hint="cs"/>
          <w:b/>
          <w:bCs/>
          <w:sz w:val="28"/>
          <w:szCs w:val="28"/>
          <w:rtl/>
        </w:rPr>
        <w:t>رئيس القسم</w:t>
      </w:r>
    </w:p>
    <w:p w:rsidR="00E04CED" w:rsidRDefault="62BEA9E2" w:rsidP="62BEA9E2">
      <w:pPr>
        <w:jc w:val="center"/>
        <w:rPr>
          <w:b/>
          <w:bCs/>
          <w:sz w:val="28"/>
          <w:szCs w:val="28"/>
          <w:rtl/>
        </w:rPr>
      </w:pPr>
      <w:r w:rsidRPr="62BEA9E2">
        <w:rPr>
          <w:b/>
          <w:bCs/>
          <w:sz w:val="28"/>
          <w:szCs w:val="28"/>
          <w:rtl/>
        </w:rPr>
        <w:t>أ.د.م./نسرين ابراهيم زيدان</w:t>
      </w:r>
    </w:p>
    <w:p w:rsidR="00BD3242" w:rsidRDefault="007E35B9"/>
    <w:sectPr w:rsidR="00BD3242" w:rsidSect="00871CC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24808"/>
    <w:multiLevelType w:val="hybridMultilevel"/>
    <w:tmpl w:val="790051A0"/>
    <w:lvl w:ilvl="0" w:tplc="B69E51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DC1CCC"/>
    <w:multiLevelType w:val="hybridMultilevel"/>
    <w:tmpl w:val="1D1AE69E"/>
    <w:lvl w:ilvl="0" w:tplc="5FFCD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4CED"/>
    <w:rsid w:val="000004B3"/>
    <w:rsid w:val="00094E5E"/>
    <w:rsid w:val="000F26A4"/>
    <w:rsid w:val="0023689C"/>
    <w:rsid w:val="002E7BA2"/>
    <w:rsid w:val="00323DEE"/>
    <w:rsid w:val="0038432C"/>
    <w:rsid w:val="003A3636"/>
    <w:rsid w:val="003B21F5"/>
    <w:rsid w:val="004B61DF"/>
    <w:rsid w:val="005232BD"/>
    <w:rsid w:val="00705C9F"/>
    <w:rsid w:val="007325DB"/>
    <w:rsid w:val="007415AD"/>
    <w:rsid w:val="007E35B9"/>
    <w:rsid w:val="007F5AE5"/>
    <w:rsid w:val="00871CC1"/>
    <w:rsid w:val="00925A53"/>
    <w:rsid w:val="009615BA"/>
    <w:rsid w:val="009723A7"/>
    <w:rsid w:val="009D6C69"/>
    <w:rsid w:val="00C3782F"/>
    <w:rsid w:val="00DA62DD"/>
    <w:rsid w:val="00E04CED"/>
    <w:rsid w:val="00E550E0"/>
    <w:rsid w:val="00F31BDC"/>
    <w:rsid w:val="62BEA9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CED"/>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CED"/>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E04CE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6FA96-DA7D-4B18-A225-5C0F4FF6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dc:creator>
  <cp:lastModifiedBy>Nahla</cp:lastModifiedBy>
  <cp:revision>2</cp:revision>
  <dcterms:created xsi:type="dcterms:W3CDTF">2016-11-16T14:09:00Z</dcterms:created>
  <dcterms:modified xsi:type="dcterms:W3CDTF">2016-11-16T14:09:00Z</dcterms:modified>
</cp:coreProperties>
</file>