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11" w:rsidRDefault="00AD1111" w:rsidP="00AD1111">
      <w:pPr>
        <w:jc w:val="center"/>
        <w:rPr>
          <w:rFonts w:cs="AdvertisingBold"/>
          <w:b/>
          <w:bCs/>
          <w:sz w:val="32"/>
          <w:szCs w:val="32"/>
          <w:rtl/>
          <w:lang w:bidi="ar-EG"/>
        </w:rPr>
      </w:pPr>
      <w:r>
        <w:rPr>
          <w:rFonts w:cs="AdvertisingBold" w:hint="cs"/>
          <w:b/>
          <w:bCs/>
          <w:sz w:val="32"/>
          <w:szCs w:val="32"/>
          <w:rtl/>
          <w:lang w:bidi="ar-EG"/>
        </w:rPr>
        <w:t xml:space="preserve">(3) </w:t>
      </w:r>
      <w:r w:rsidRPr="00D10F91">
        <w:rPr>
          <w:rFonts w:cs="AdvertisingBold" w:hint="cs"/>
          <w:b/>
          <w:bCs/>
          <w:sz w:val="32"/>
          <w:szCs w:val="32"/>
          <w:rtl/>
          <w:lang w:bidi="ar-EG"/>
        </w:rPr>
        <w:t xml:space="preserve">قسم </w:t>
      </w:r>
      <w:r>
        <w:rPr>
          <w:rFonts w:cs="AdvertisingBold" w:hint="cs"/>
          <w:b/>
          <w:bCs/>
          <w:sz w:val="32"/>
          <w:szCs w:val="32"/>
          <w:rtl/>
          <w:lang w:bidi="ar-EG"/>
        </w:rPr>
        <w:t xml:space="preserve">الهندسة </w:t>
      </w:r>
      <w:r w:rsidRPr="00D82265">
        <w:rPr>
          <w:rFonts w:cs="AdvertisingBold" w:hint="cs"/>
          <w:b/>
          <w:bCs/>
          <w:sz w:val="32"/>
          <w:szCs w:val="32"/>
          <w:rtl/>
          <w:lang w:bidi="ar-EG"/>
        </w:rPr>
        <w:t>المعمارية</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مقدمة :-</w:t>
      </w:r>
    </w:p>
    <w:p w:rsidR="00AD1111" w:rsidRPr="00642E0B" w:rsidRDefault="00AD1111" w:rsidP="00AD1111">
      <w:pPr>
        <w:pStyle w:val="ListParagraph"/>
        <w:spacing w:after="120" w:line="300" w:lineRule="auto"/>
        <w:ind w:left="0" w:firstLine="284"/>
        <w:jc w:val="lowKashida"/>
        <w:rPr>
          <w:sz w:val="28"/>
          <w:szCs w:val="28"/>
          <w:rtl/>
          <w:lang w:bidi="ar-EG"/>
        </w:rPr>
      </w:pPr>
      <w:r w:rsidRPr="00642E0B">
        <w:rPr>
          <w:rFonts w:hint="cs"/>
          <w:sz w:val="28"/>
          <w:szCs w:val="28"/>
          <w:rtl/>
          <w:lang w:bidi="ar-EG"/>
        </w:rPr>
        <w:t>افتتح قسم الهندسة المعمارية عام 1997م  ليشارك في تطوير التعليم الهندسى في مصر لمواجهة المتطلبات الكبيرة والملحة لقطاع العمارة من المهندسين المؤهلين علميا ومن الدرسات والبحوث التي تتطلبها التطورات الكبيرة والمتلاحقة في علوم العمارة بفروع المختلفة .</w:t>
      </w:r>
    </w:p>
    <w:p w:rsidR="00AD1111" w:rsidRPr="00642E0B" w:rsidRDefault="00AD1111" w:rsidP="00AD1111">
      <w:pPr>
        <w:pStyle w:val="ListParagraph"/>
        <w:spacing w:after="120" w:line="300" w:lineRule="auto"/>
        <w:ind w:left="0" w:firstLine="284"/>
        <w:jc w:val="lowKashida"/>
        <w:rPr>
          <w:sz w:val="28"/>
          <w:szCs w:val="28"/>
          <w:rtl/>
          <w:lang w:bidi="ar-EG"/>
        </w:rPr>
      </w:pPr>
    </w:p>
    <w:p w:rsidR="00AD1111" w:rsidRPr="00642E0B" w:rsidRDefault="00AD1111" w:rsidP="00AD1111">
      <w:pPr>
        <w:jc w:val="lowKashida"/>
        <w:rPr>
          <w:sz w:val="28"/>
          <w:szCs w:val="28"/>
          <w:rtl/>
        </w:rPr>
      </w:pPr>
      <w:r w:rsidRPr="00642E0B">
        <w:rPr>
          <w:sz w:val="28"/>
          <w:szCs w:val="28"/>
          <w:rtl/>
        </w:rPr>
        <w:t xml:space="preserve">تتسق رؤية ورسالة وأهداف قسم الهندسة المعمارية، من إطار الكلية المعلن بدليل الكلية، وكذلك وحدة تقويم الأداء وضمان الجودة. </w:t>
      </w:r>
    </w:p>
    <w:p w:rsidR="00AD1111" w:rsidRPr="00642E0B" w:rsidRDefault="00AD1111" w:rsidP="00AD1111">
      <w:pPr>
        <w:jc w:val="lowKashida"/>
        <w:rPr>
          <w:sz w:val="28"/>
          <w:szCs w:val="28"/>
          <w:rtl/>
        </w:rPr>
      </w:pPr>
      <w:r w:rsidRPr="00642E0B">
        <w:rPr>
          <w:sz w:val="28"/>
          <w:szCs w:val="28"/>
          <w:rtl/>
        </w:rPr>
        <w:t xml:space="preserve">وتبرز رؤية القسم، </w:t>
      </w:r>
      <w:r w:rsidRPr="00642E0B">
        <w:rPr>
          <w:rFonts w:hint="cs"/>
          <w:sz w:val="28"/>
          <w:szCs w:val="28"/>
          <w:rtl/>
        </w:rPr>
        <w:t xml:space="preserve">فى كيفية </w:t>
      </w:r>
      <w:r w:rsidRPr="00642E0B">
        <w:rPr>
          <w:sz w:val="28"/>
          <w:szCs w:val="28"/>
          <w:rtl/>
        </w:rPr>
        <w:t xml:space="preserve">إعداد الطلاب قبل مرحلتى التخرج وما بعد التخرج ، ثم توجهات الأبحاث والدراسات العليا، </w:t>
      </w:r>
      <w:r w:rsidRPr="00642E0B">
        <w:rPr>
          <w:rFonts w:hint="cs"/>
          <w:sz w:val="28"/>
          <w:szCs w:val="28"/>
          <w:rtl/>
        </w:rPr>
        <w:t>وأخيرا</w:t>
      </w:r>
      <w:r w:rsidRPr="00642E0B">
        <w:rPr>
          <w:sz w:val="28"/>
          <w:szCs w:val="28"/>
          <w:rtl/>
        </w:rPr>
        <w:t xml:space="preserve"> خدمة المجتمع وسوق العمل، وذلك فيما يلى :-</w:t>
      </w:r>
    </w:p>
    <w:p w:rsidR="00AD1111" w:rsidRPr="00642E0B" w:rsidRDefault="00AD1111" w:rsidP="00AD1111">
      <w:pPr>
        <w:jc w:val="lowKashida"/>
        <w:rPr>
          <w:b/>
          <w:bCs/>
          <w:sz w:val="28"/>
          <w:szCs w:val="28"/>
          <w:rtl/>
        </w:rPr>
      </w:pPr>
      <w:r w:rsidRPr="00642E0B">
        <w:rPr>
          <w:b/>
          <w:bCs/>
          <w:sz w:val="28"/>
          <w:szCs w:val="28"/>
          <w:rtl/>
        </w:rPr>
        <w:t>أولا - رؤية القسم :-</w:t>
      </w:r>
    </w:p>
    <w:p w:rsidR="00AD1111" w:rsidRPr="00642E0B" w:rsidRDefault="00AD1111" w:rsidP="00AD1111">
      <w:pPr>
        <w:jc w:val="lowKashida"/>
        <w:rPr>
          <w:sz w:val="28"/>
          <w:szCs w:val="28"/>
          <w:rtl/>
        </w:rPr>
      </w:pPr>
      <w:r w:rsidRPr="00642E0B">
        <w:rPr>
          <w:sz w:val="28"/>
          <w:szCs w:val="28"/>
          <w:rtl/>
        </w:rPr>
        <w:t xml:space="preserve">     يتطلع قسم الهندسة المعمارية الى تحقيق رؤيته المتكاملة، فى أن يكون أحد المحاور الرئيسية، التى تحقق التطور والتقدم فى مجتمعه المحلى والإقليمى والدولى. </w:t>
      </w:r>
    </w:p>
    <w:p w:rsidR="00AD1111" w:rsidRPr="00642E0B" w:rsidRDefault="00AD1111" w:rsidP="00AD1111">
      <w:pPr>
        <w:jc w:val="lowKashida"/>
        <w:rPr>
          <w:sz w:val="28"/>
          <w:szCs w:val="28"/>
          <w:rtl/>
        </w:rPr>
      </w:pPr>
      <w:r w:rsidRPr="00642E0B">
        <w:rPr>
          <w:sz w:val="28"/>
          <w:szCs w:val="28"/>
          <w:rtl/>
        </w:rPr>
        <w:t xml:space="preserve">وتنبع تلك الرؤيا، من خلال إدراكه لدور وضعه الأكاديمى، الذى يتطلب أن </w:t>
      </w:r>
      <w:r w:rsidRPr="00642E0B">
        <w:rPr>
          <w:rFonts w:hint="cs"/>
          <w:sz w:val="28"/>
          <w:szCs w:val="28"/>
          <w:rtl/>
        </w:rPr>
        <w:t>ي</w:t>
      </w:r>
      <w:r w:rsidRPr="00642E0B">
        <w:rPr>
          <w:sz w:val="28"/>
          <w:szCs w:val="28"/>
          <w:rtl/>
        </w:rPr>
        <w:t>ساير بها كافة ما تحققه وتشهده المجتمعات سواء المتقدمة أوالنامية من تطورات معرفية وتكنولوجية.</w:t>
      </w:r>
    </w:p>
    <w:p w:rsidR="00AD1111" w:rsidRPr="00642E0B" w:rsidRDefault="00AD1111" w:rsidP="00AD1111">
      <w:pPr>
        <w:jc w:val="lowKashida"/>
        <w:rPr>
          <w:sz w:val="28"/>
          <w:szCs w:val="28"/>
          <w:rtl/>
        </w:rPr>
      </w:pPr>
      <w:r w:rsidRPr="00642E0B">
        <w:rPr>
          <w:sz w:val="28"/>
          <w:szCs w:val="28"/>
          <w:rtl/>
        </w:rPr>
        <w:t xml:space="preserve"> كذلك رؤية دوره المجتمعى فى التطوير المعاصر للبيئة معماريا وعمرانيا فى إطار المحافظة على ثقافة ومورثات مجتمعه التاريخية و</w:t>
      </w:r>
      <w:r w:rsidRPr="00642E0B">
        <w:rPr>
          <w:rFonts w:hint="cs"/>
          <w:sz w:val="28"/>
          <w:szCs w:val="28"/>
          <w:rtl/>
        </w:rPr>
        <w:t xml:space="preserve">الإجتماعية بجانب </w:t>
      </w:r>
      <w:r w:rsidRPr="00642E0B">
        <w:rPr>
          <w:sz w:val="28"/>
          <w:szCs w:val="28"/>
          <w:rtl/>
        </w:rPr>
        <w:t xml:space="preserve">البيئة الطبيعية السائدة، وأخيرا تدعيم المشاركة التى يتطلب أن تتنوع فى كافة ما تشهده جهود تطوير الجهات الهندسية المحلية والعالمية. </w:t>
      </w:r>
    </w:p>
    <w:p w:rsidR="00AD1111" w:rsidRPr="00642E0B" w:rsidRDefault="00AD1111" w:rsidP="00AD1111">
      <w:pPr>
        <w:jc w:val="lowKashida"/>
        <w:rPr>
          <w:b/>
          <w:bCs/>
          <w:sz w:val="28"/>
          <w:szCs w:val="28"/>
          <w:rtl/>
        </w:rPr>
      </w:pPr>
      <w:r w:rsidRPr="00642E0B">
        <w:rPr>
          <w:b/>
          <w:bCs/>
          <w:sz w:val="28"/>
          <w:szCs w:val="28"/>
          <w:rtl/>
        </w:rPr>
        <w:t>ثانيا - رسالة القسم :-</w:t>
      </w:r>
    </w:p>
    <w:p w:rsidR="00AD1111" w:rsidRPr="00642E0B" w:rsidRDefault="00AD1111" w:rsidP="00AD1111">
      <w:pPr>
        <w:jc w:val="lowKashida"/>
        <w:rPr>
          <w:sz w:val="28"/>
          <w:szCs w:val="28"/>
          <w:rtl/>
        </w:rPr>
      </w:pPr>
      <w:r w:rsidRPr="00642E0B">
        <w:rPr>
          <w:rFonts w:hint="cs"/>
          <w:sz w:val="28"/>
          <w:szCs w:val="28"/>
          <w:rtl/>
        </w:rPr>
        <w:t>م</w:t>
      </w:r>
      <w:r w:rsidRPr="00642E0B">
        <w:rPr>
          <w:sz w:val="28"/>
          <w:szCs w:val="28"/>
          <w:rtl/>
        </w:rPr>
        <w:t xml:space="preserve">ما سبق، تتبلور رسالة قسم الهندسة المعمارية، فى كيفية إعداد الطلاب قبل مرحلة التخرج، فى تخريج نوعية المعماريين، الذين لديهم القدرة على العمل فى النطاق المحلى لخدمة وتطوير مجتمعاتهم، إضافة لتنمية قدراتهم على الابتكار والمنافسة. أما مرحلة ما بعد التخرج، فبتدعيم توجهات الأبحاث والدراسات العليا، والتى يحدد القسم مجال موضوعاتها، </w:t>
      </w:r>
      <w:r w:rsidRPr="00642E0B">
        <w:rPr>
          <w:rFonts w:hint="cs"/>
          <w:sz w:val="28"/>
          <w:szCs w:val="28"/>
          <w:rtl/>
        </w:rPr>
        <w:t xml:space="preserve">تبعا </w:t>
      </w:r>
      <w:r w:rsidRPr="00642E0B">
        <w:rPr>
          <w:sz w:val="28"/>
          <w:szCs w:val="28"/>
          <w:rtl/>
        </w:rPr>
        <w:t xml:space="preserve">للتطورات التكنولوجية والاقتصادية، ورصد تأثيراتها على العمارة والعمران. </w:t>
      </w:r>
      <w:r w:rsidRPr="00642E0B">
        <w:rPr>
          <w:rFonts w:hint="cs"/>
          <w:sz w:val="28"/>
          <w:szCs w:val="28"/>
          <w:rtl/>
        </w:rPr>
        <w:t>كذلك التوجه</w:t>
      </w:r>
      <w:r w:rsidRPr="00642E0B">
        <w:rPr>
          <w:sz w:val="28"/>
          <w:szCs w:val="28"/>
          <w:rtl/>
        </w:rPr>
        <w:t xml:space="preserve"> نحو  خدمة المجتمع فى ظل ما يشهده انفتاح سوق العمل المحلى والعربى والدولى، وذلك بتهيئة القسم لمناخ تنمية المهارات العلمية والعملية على مستوى طلابه، وأعضاء ومعاونى هيئة التدريس فى مرحلتى البكالوريوس والدراسات العليا، و</w:t>
      </w:r>
      <w:r w:rsidRPr="00642E0B">
        <w:rPr>
          <w:rFonts w:hint="cs"/>
          <w:sz w:val="28"/>
          <w:szCs w:val="28"/>
          <w:rtl/>
        </w:rPr>
        <w:t>أخيرا</w:t>
      </w:r>
      <w:r w:rsidRPr="00642E0B">
        <w:rPr>
          <w:sz w:val="28"/>
          <w:szCs w:val="28"/>
          <w:rtl/>
        </w:rPr>
        <w:t xml:space="preserve"> تنمية </w:t>
      </w:r>
      <w:r w:rsidRPr="00642E0B">
        <w:rPr>
          <w:rFonts w:hint="cs"/>
          <w:sz w:val="28"/>
          <w:szCs w:val="28"/>
          <w:rtl/>
        </w:rPr>
        <w:t xml:space="preserve">مجالات عمل </w:t>
      </w:r>
      <w:r w:rsidRPr="00642E0B">
        <w:rPr>
          <w:sz w:val="28"/>
          <w:szCs w:val="28"/>
          <w:rtl/>
        </w:rPr>
        <w:t xml:space="preserve">المركز البحثى للقسم وكوادره الفنية المتخصصة لخدمة المجتمع هندسيا ومعماريا وعمرانيا . </w:t>
      </w:r>
    </w:p>
    <w:p w:rsidR="00AD1111" w:rsidRPr="00642E0B" w:rsidRDefault="00AD1111" w:rsidP="00AD1111">
      <w:pPr>
        <w:jc w:val="lowKashida"/>
        <w:rPr>
          <w:b/>
          <w:bCs/>
          <w:sz w:val="28"/>
          <w:szCs w:val="28"/>
          <w:rtl/>
        </w:rPr>
      </w:pPr>
      <w:r w:rsidRPr="00642E0B">
        <w:rPr>
          <w:b/>
          <w:bCs/>
          <w:sz w:val="28"/>
          <w:szCs w:val="28"/>
          <w:rtl/>
        </w:rPr>
        <w:t>ثالثا - أهداف القسم :-</w:t>
      </w:r>
    </w:p>
    <w:p w:rsidR="00AD1111" w:rsidRPr="00642E0B" w:rsidRDefault="00AD1111" w:rsidP="00AD1111">
      <w:pPr>
        <w:jc w:val="lowKashida"/>
        <w:rPr>
          <w:sz w:val="28"/>
          <w:szCs w:val="28"/>
          <w:rtl/>
        </w:rPr>
      </w:pPr>
      <w:r w:rsidRPr="00642E0B">
        <w:rPr>
          <w:sz w:val="28"/>
          <w:szCs w:val="28"/>
          <w:rtl/>
        </w:rPr>
        <w:lastRenderedPageBreak/>
        <w:t>فى إطار ما سبق، تبرز أهداف قسم الهندسة المعمارية، فيما يلى :-</w:t>
      </w:r>
    </w:p>
    <w:p w:rsidR="00AD1111" w:rsidRPr="00642E0B" w:rsidRDefault="00AD1111" w:rsidP="00AD1111">
      <w:pPr>
        <w:numPr>
          <w:ilvl w:val="0"/>
          <w:numId w:val="5"/>
        </w:numPr>
        <w:spacing w:after="0" w:line="240" w:lineRule="auto"/>
        <w:jc w:val="lowKashida"/>
        <w:rPr>
          <w:sz w:val="28"/>
          <w:szCs w:val="28"/>
          <w:rtl/>
        </w:rPr>
      </w:pPr>
      <w:r w:rsidRPr="00642E0B">
        <w:rPr>
          <w:sz w:val="28"/>
          <w:szCs w:val="28"/>
          <w:rtl/>
        </w:rPr>
        <w:t xml:space="preserve">تخريج المهندس المعمارى </w:t>
      </w:r>
      <w:r w:rsidRPr="00642E0B">
        <w:rPr>
          <w:rFonts w:hint="cs"/>
          <w:sz w:val="28"/>
          <w:szCs w:val="28"/>
          <w:rtl/>
        </w:rPr>
        <w:t>القادر عل</w:t>
      </w:r>
      <w:r w:rsidRPr="00642E0B">
        <w:rPr>
          <w:rFonts w:hint="eastAsia"/>
          <w:sz w:val="28"/>
          <w:szCs w:val="28"/>
          <w:rtl/>
        </w:rPr>
        <w:t>ى</w:t>
      </w:r>
      <w:r w:rsidRPr="00642E0B">
        <w:rPr>
          <w:sz w:val="28"/>
          <w:szCs w:val="28"/>
          <w:rtl/>
        </w:rPr>
        <w:t xml:space="preserve"> الإبداع </w:t>
      </w:r>
      <w:r w:rsidRPr="00642E0B">
        <w:rPr>
          <w:rFonts w:hint="cs"/>
          <w:sz w:val="28"/>
          <w:szCs w:val="28"/>
          <w:rtl/>
        </w:rPr>
        <w:t>والابتكار</w:t>
      </w:r>
      <w:r w:rsidRPr="00642E0B">
        <w:rPr>
          <w:sz w:val="28"/>
          <w:szCs w:val="28"/>
          <w:rtl/>
        </w:rPr>
        <w:t>، والمؤهل للعمل والمنافسة فى سوق العمل المحلى والخارجى.</w:t>
      </w:r>
    </w:p>
    <w:p w:rsidR="00AD1111" w:rsidRPr="00642E0B" w:rsidRDefault="00AD1111" w:rsidP="00AD1111">
      <w:pPr>
        <w:numPr>
          <w:ilvl w:val="0"/>
          <w:numId w:val="5"/>
        </w:numPr>
        <w:spacing w:after="0" w:line="240" w:lineRule="auto"/>
        <w:jc w:val="lowKashida"/>
        <w:rPr>
          <w:sz w:val="28"/>
          <w:szCs w:val="28"/>
        </w:rPr>
      </w:pPr>
      <w:r w:rsidRPr="00642E0B">
        <w:rPr>
          <w:sz w:val="28"/>
          <w:szCs w:val="28"/>
          <w:rtl/>
        </w:rPr>
        <w:t>تشجيع وتنمية البحث العلمى، ووضع الخطة البحثية للدراسات العليا،التى تناسب ما يتطلع إلية المجتمع من تطوير البيئة معماريا وعمرانيا.</w:t>
      </w:r>
    </w:p>
    <w:p w:rsidR="00AD1111" w:rsidRPr="00642E0B" w:rsidRDefault="00AD1111" w:rsidP="00AD1111">
      <w:pPr>
        <w:numPr>
          <w:ilvl w:val="0"/>
          <w:numId w:val="5"/>
        </w:numPr>
        <w:spacing w:after="0" w:line="240" w:lineRule="auto"/>
        <w:jc w:val="lowKashida"/>
        <w:rPr>
          <w:sz w:val="28"/>
          <w:szCs w:val="28"/>
        </w:rPr>
      </w:pPr>
      <w:r w:rsidRPr="00642E0B">
        <w:rPr>
          <w:sz w:val="28"/>
          <w:szCs w:val="28"/>
          <w:rtl/>
        </w:rPr>
        <w:t>تدعيم العمل فى إطار تنوع مجالات خدمة المجتمع المحلى والاقليمى.</w:t>
      </w:r>
    </w:p>
    <w:p w:rsidR="00AD1111" w:rsidRPr="00642E0B" w:rsidRDefault="00AD1111" w:rsidP="00AD1111">
      <w:pPr>
        <w:numPr>
          <w:ilvl w:val="0"/>
          <w:numId w:val="5"/>
        </w:numPr>
        <w:spacing w:after="0" w:line="240" w:lineRule="auto"/>
        <w:jc w:val="lowKashida"/>
        <w:rPr>
          <w:sz w:val="28"/>
          <w:szCs w:val="28"/>
        </w:rPr>
      </w:pPr>
      <w:r w:rsidRPr="00642E0B">
        <w:rPr>
          <w:sz w:val="28"/>
          <w:szCs w:val="28"/>
          <w:rtl/>
        </w:rPr>
        <w:t xml:space="preserve"> معايشة القضايا المعاصرة للممارسة المهنية الحالية والمستقبلية للتطورات التكنولوجية والاقتصادية، ورصد تأثيراتها على العمارة والعمران، بما يحقق تطور أوضاع سوق العمل والأوضاع البيئية والمعمارية والعمرانية. </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شئون التعليم والطلاب:</w:t>
      </w:r>
    </w:p>
    <w:p w:rsidR="00AD1111" w:rsidRPr="00642E0B" w:rsidRDefault="00AD1111" w:rsidP="00AD1111">
      <w:pPr>
        <w:pStyle w:val="ListParagraph"/>
        <w:numPr>
          <w:ilvl w:val="1"/>
          <w:numId w:val="3"/>
        </w:numPr>
        <w:spacing w:after="360" w:line="300" w:lineRule="auto"/>
        <w:ind w:left="855"/>
        <w:contextualSpacing/>
        <w:jc w:val="lowKashida"/>
        <w:rPr>
          <w:sz w:val="28"/>
          <w:szCs w:val="28"/>
          <w:lang w:bidi="ar-EG"/>
        </w:rPr>
      </w:pPr>
      <w:r w:rsidRPr="00642E0B">
        <w:rPr>
          <w:rFonts w:hint="cs"/>
          <w:sz w:val="28"/>
          <w:szCs w:val="28"/>
          <w:rtl/>
          <w:lang w:bidi="ar-EG"/>
        </w:rPr>
        <w:t xml:space="preserve">الإنجازات :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لقد أتم قسم الهندسة المعمارية خلال العام الجامعي </w:t>
      </w:r>
      <w:r>
        <w:rPr>
          <w:rFonts w:hint="cs"/>
          <w:sz w:val="28"/>
          <w:szCs w:val="28"/>
          <w:rtl/>
          <w:lang w:bidi="ar-EG"/>
        </w:rPr>
        <w:t xml:space="preserve"> 2014 /2015 </w:t>
      </w:r>
      <w:r w:rsidRPr="00642E0B">
        <w:rPr>
          <w:rFonts w:hint="cs"/>
          <w:sz w:val="28"/>
          <w:szCs w:val="28"/>
          <w:rtl/>
          <w:lang w:bidi="ar-EG"/>
        </w:rPr>
        <w:t>خطة التدريس لمرحلة البكالوريوس فى جميع مواد القسم المختلفة  (</w:t>
      </w:r>
      <w:r w:rsidRPr="00642E0B">
        <w:rPr>
          <w:sz w:val="28"/>
          <w:szCs w:val="28"/>
          <w:rtl/>
          <w:lang w:bidi="ar-EG"/>
        </w:rPr>
        <w:t>الدراسات المعمارية</w:t>
      </w:r>
      <w:r w:rsidRPr="00642E0B">
        <w:rPr>
          <w:rFonts w:hint="cs"/>
          <w:sz w:val="28"/>
          <w:szCs w:val="28"/>
          <w:rtl/>
          <w:lang w:bidi="ar-EG"/>
        </w:rPr>
        <w:t xml:space="preserve"> - </w:t>
      </w:r>
      <w:r w:rsidRPr="00642E0B">
        <w:rPr>
          <w:sz w:val="28"/>
          <w:szCs w:val="28"/>
          <w:rtl/>
          <w:lang w:bidi="ar-EG"/>
        </w:rPr>
        <w:t xml:space="preserve">علوم وتكنولوجيا البناء </w:t>
      </w:r>
      <w:r w:rsidRPr="00642E0B">
        <w:rPr>
          <w:rFonts w:hint="cs"/>
          <w:sz w:val="28"/>
          <w:szCs w:val="28"/>
          <w:rtl/>
          <w:lang w:bidi="ar-EG"/>
        </w:rPr>
        <w:t xml:space="preserve">- </w:t>
      </w:r>
      <w:r w:rsidRPr="00642E0B">
        <w:rPr>
          <w:sz w:val="28"/>
          <w:szCs w:val="28"/>
          <w:rtl/>
          <w:lang w:bidi="ar-EG"/>
        </w:rPr>
        <w:t>التصميم البيئى و</w:t>
      </w:r>
      <w:r w:rsidRPr="00642E0B">
        <w:rPr>
          <w:rFonts w:hint="cs"/>
          <w:sz w:val="28"/>
          <w:szCs w:val="28"/>
          <w:rtl/>
          <w:lang w:bidi="ar-EG"/>
        </w:rPr>
        <w:t xml:space="preserve">كفاءة </w:t>
      </w:r>
      <w:r w:rsidRPr="00642E0B">
        <w:rPr>
          <w:sz w:val="28"/>
          <w:szCs w:val="28"/>
          <w:rtl/>
          <w:lang w:bidi="ar-EG"/>
        </w:rPr>
        <w:t xml:space="preserve">الطاقة </w:t>
      </w:r>
      <w:r w:rsidRPr="00642E0B">
        <w:rPr>
          <w:rFonts w:hint="cs"/>
          <w:sz w:val="28"/>
          <w:szCs w:val="28"/>
          <w:rtl/>
          <w:lang w:bidi="ar-EG"/>
        </w:rPr>
        <w:t xml:space="preserve">فى المبانى والعمران - </w:t>
      </w:r>
      <w:r w:rsidRPr="00642E0B">
        <w:rPr>
          <w:sz w:val="28"/>
          <w:szCs w:val="28"/>
          <w:rtl/>
          <w:lang w:bidi="ar-EG"/>
        </w:rPr>
        <w:t>التصميم العمرانى وتنمية المجتمعات</w:t>
      </w:r>
      <w:r w:rsidRPr="00642E0B">
        <w:rPr>
          <w:rFonts w:hint="cs"/>
          <w:sz w:val="28"/>
          <w:szCs w:val="28"/>
          <w:rtl/>
          <w:lang w:bidi="ar-EG"/>
        </w:rPr>
        <w:t xml:space="preserve"> - </w:t>
      </w:r>
      <w:r w:rsidRPr="00642E0B">
        <w:rPr>
          <w:sz w:val="28"/>
          <w:szCs w:val="28"/>
          <w:rtl/>
          <w:lang w:bidi="ar-EG"/>
        </w:rPr>
        <w:t xml:space="preserve">التخطيط العمرانى </w:t>
      </w:r>
      <w:r w:rsidRPr="00642E0B">
        <w:rPr>
          <w:rFonts w:hint="cs"/>
          <w:sz w:val="28"/>
          <w:szCs w:val="28"/>
          <w:rtl/>
          <w:lang w:bidi="ar-EG"/>
        </w:rPr>
        <w:t>) بصورة طيبة للغاية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تمت أعمال الإمتحانات والنتائج لمقرات القسم سواء الفصل الدراسى الأول أو الفصل الدراسي الثانى في المواعيد المقررة من الكلية وبصورة ممتازة ولم يكن هناك أي شكوي طلابية من مقررات القسم في الفصلين الدراسيين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كما تم الإشراف علي مشروعات التخرج لطلاب مرحلة البكالوريوس في تخصصات القسم المختلفة . كما تم مناقشة تلك المشروعات في الأسبوع من شهر يوليو 201</w:t>
      </w:r>
      <w:r>
        <w:rPr>
          <w:rFonts w:hint="cs"/>
          <w:sz w:val="28"/>
          <w:szCs w:val="28"/>
          <w:rtl/>
          <w:lang w:bidi="ar-EG"/>
        </w:rPr>
        <w:t>4</w:t>
      </w:r>
      <w:r w:rsidRPr="00642E0B">
        <w:rPr>
          <w:rFonts w:hint="cs"/>
          <w:sz w:val="28"/>
          <w:szCs w:val="28"/>
          <w:rtl/>
          <w:lang w:bidi="ar-EG"/>
        </w:rPr>
        <w:t xml:space="preserve">م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شارك القسم في الأنشطة الطلابية من خلال الأسر الطلابية ومن خلال لجان إتحاد الطلاب بالكلية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شارك القسم في إعداد اللائحة الدراسية الجديدة لمرحلة البكالوريوس والجاري حاليا الإنتهاء منها في إدارة الكلية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 ساعد القسم في تحديث مكتبة الكلية بشراء أحدث المراجع العلمية في المجالات العلمية المختلفة بالقسم.</w:t>
      </w:r>
    </w:p>
    <w:p w:rsidR="00AD1111" w:rsidRPr="00642E0B" w:rsidRDefault="00AD1111" w:rsidP="00AD1111">
      <w:pPr>
        <w:pStyle w:val="ListParagraph"/>
        <w:numPr>
          <w:ilvl w:val="1"/>
          <w:numId w:val="3"/>
        </w:numPr>
        <w:spacing w:after="360" w:line="300" w:lineRule="auto"/>
        <w:ind w:left="855"/>
        <w:contextualSpacing/>
        <w:jc w:val="lowKashida"/>
        <w:rPr>
          <w:sz w:val="28"/>
          <w:szCs w:val="28"/>
          <w:lang w:bidi="ar-EG"/>
        </w:rPr>
      </w:pPr>
      <w:r w:rsidRPr="00642E0B">
        <w:rPr>
          <w:rFonts w:hint="cs"/>
          <w:sz w:val="28"/>
          <w:szCs w:val="28"/>
          <w:rtl/>
          <w:lang w:bidi="ar-EG"/>
        </w:rPr>
        <w:t>المعوقات والاحتياجات:-</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القسم في احتياج شديد لغرف مكاتب لعدد خمس مدرسين مما يقلل من كفاءتهم ويعود بالسلب علي العملية التعليمية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القسم في احتياج شديد لإنشاء معمل لتطبيقات الحاسب الآلي لهندسة التشيد لكي يساعد علي تنمية القدرات التطبيقية ورفع مهارات للطلاب.</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lastRenderedPageBreak/>
        <w:t>الأجزاء العلمية في مقررات القسم تحتاج الي انشاء معامل متخصصة مثل (معملا لتصويرالضوئي- ورشةالمجسمات- معملالحاسبالآلي- معملالبيئة- معملا لضوء- معمل الضوء)</w:t>
      </w:r>
    </w:p>
    <w:p w:rsidR="00AD1111" w:rsidRPr="006F0605"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القسم في احتياج شديد لمهندسين وفنيين لمعمل الحاسب الآلي بالقسم.</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شئون الدراسات العليا والبحوث:</w:t>
      </w:r>
    </w:p>
    <w:p w:rsidR="00AD1111" w:rsidRPr="00642E0B" w:rsidRDefault="00AD1111" w:rsidP="00AD1111">
      <w:pPr>
        <w:pStyle w:val="ListParagraph"/>
        <w:numPr>
          <w:ilvl w:val="1"/>
          <w:numId w:val="4"/>
        </w:numPr>
        <w:spacing w:after="360" w:line="300" w:lineRule="auto"/>
        <w:ind w:left="855"/>
        <w:contextualSpacing/>
        <w:jc w:val="lowKashida"/>
        <w:rPr>
          <w:sz w:val="28"/>
          <w:szCs w:val="28"/>
          <w:lang w:bidi="ar-EG"/>
        </w:rPr>
      </w:pPr>
      <w:r w:rsidRPr="00642E0B">
        <w:rPr>
          <w:rFonts w:hint="cs"/>
          <w:sz w:val="28"/>
          <w:szCs w:val="28"/>
          <w:rtl/>
          <w:lang w:bidi="ar-EG"/>
        </w:rPr>
        <w:t xml:space="preserve">الإنجازات :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لقد أتم قسم الهندسة المعمارية خلال العام الجامعي </w:t>
      </w:r>
      <w:r>
        <w:rPr>
          <w:rFonts w:hint="cs"/>
          <w:sz w:val="28"/>
          <w:szCs w:val="28"/>
          <w:rtl/>
          <w:lang w:bidi="ar-EG"/>
        </w:rPr>
        <w:t xml:space="preserve">2014 /2015 </w:t>
      </w:r>
      <w:r w:rsidRPr="00642E0B">
        <w:rPr>
          <w:rFonts w:hint="cs"/>
          <w:sz w:val="28"/>
          <w:szCs w:val="28"/>
          <w:rtl/>
          <w:lang w:bidi="ar-EG"/>
        </w:rPr>
        <w:t xml:space="preserve">خطة التدريس لمرحلة الدرسات العليا المختلفة ( دبلوم </w:t>
      </w:r>
      <w:r w:rsidRPr="00642E0B">
        <w:rPr>
          <w:sz w:val="28"/>
          <w:szCs w:val="28"/>
          <w:rtl/>
          <w:lang w:bidi="ar-EG"/>
        </w:rPr>
        <w:t>–</w:t>
      </w:r>
      <w:r w:rsidRPr="00642E0B">
        <w:rPr>
          <w:rFonts w:hint="cs"/>
          <w:sz w:val="28"/>
          <w:szCs w:val="28"/>
          <w:rtl/>
          <w:lang w:bidi="ar-EG"/>
        </w:rPr>
        <w:t xml:space="preserve"> دراسات تمهيدية </w:t>
      </w:r>
      <w:r w:rsidRPr="00642E0B">
        <w:rPr>
          <w:sz w:val="28"/>
          <w:szCs w:val="28"/>
          <w:rtl/>
          <w:lang w:bidi="ar-EG"/>
        </w:rPr>
        <w:t>–</w:t>
      </w:r>
      <w:r w:rsidRPr="00642E0B">
        <w:rPr>
          <w:rFonts w:hint="cs"/>
          <w:sz w:val="28"/>
          <w:szCs w:val="28"/>
          <w:rtl/>
          <w:lang w:bidi="ar-EG"/>
        </w:rPr>
        <w:t xml:space="preserve"> ماجستير </w:t>
      </w:r>
      <w:r w:rsidRPr="00642E0B">
        <w:rPr>
          <w:sz w:val="28"/>
          <w:szCs w:val="28"/>
          <w:rtl/>
          <w:lang w:bidi="ar-EG"/>
        </w:rPr>
        <w:t>–</w:t>
      </w:r>
      <w:r w:rsidRPr="00642E0B">
        <w:rPr>
          <w:rFonts w:hint="cs"/>
          <w:sz w:val="28"/>
          <w:szCs w:val="28"/>
          <w:rtl/>
          <w:lang w:bidi="ar-EG"/>
        </w:rPr>
        <w:t>دكتوراة ) فىبعض</w:t>
      </w:r>
      <w:r>
        <w:rPr>
          <w:rFonts w:hint="cs"/>
          <w:sz w:val="28"/>
          <w:szCs w:val="28"/>
          <w:rtl/>
          <w:lang w:bidi="ar-EG"/>
        </w:rPr>
        <w:t xml:space="preserve"> تخصصات ا</w:t>
      </w:r>
      <w:r w:rsidRPr="00642E0B">
        <w:rPr>
          <w:rFonts w:hint="cs"/>
          <w:sz w:val="28"/>
          <w:szCs w:val="28"/>
          <w:rtl/>
          <w:lang w:bidi="ar-EG"/>
        </w:rPr>
        <w:t>لقسم المختلفة  (</w:t>
      </w:r>
      <w:r w:rsidRPr="00642E0B">
        <w:rPr>
          <w:sz w:val="28"/>
          <w:szCs w:val="28"/>
          <w:rtl/>
          <w:lang w:bidi="ar-EG"/>
        </w:rPr>
        <w:t>علوم وتكنولوجيا البناء –</w:t>
      </w:r>
      <w:r w:rsidRPr="00642E0B">
        <w:rPr>
          <w:rFonts w:hint="cs"/>
          <w:sz w:val="28"/>
          <w:szCs w:val="28"/>
          <w:rtl/>
          <w:lang w:bidi="ar-EG"/>
        </w:rPr>
        <w:t>التخطيط</w:t>
      </w:r>
      <w:r w:rsidRPr="00642E0B">
        <w:rPr>
          <w:sz w:val="28"/>
          <w:szCs w:val="28"/>
          <w:rtl/>
          <w:lang w:bidi="ar-EG"/>
        </w:rPr>
        <w:t>البيئى</w:t>
      </w:r>
      <w:r w:rsidRPr="00642E0B">
        <w:rPr>
          <w:rFonts w:hint="cs"/>
          <w:sz w:val="28"/>
          <w:szCs w:val="28"/>
          <w:rtl/>
          <w:lang w:bidi="ar-EG"/>
        </w:rPr>
        <w:t xml:space="preserve">- </w:t>
      </w:r>
      <w:r w:rsidRPr="00642E0B">
        <w:rPr>
          <w:sz w:val="28"/>
          <w:szCs w:val="28"/>
          <w:rtl/>
          <w:lang w:bidi="ar-EG"/>
        </w:rPr>
        <w:t xml:space="preserve">التخطيط العمرانى </w:t>
      </w:r>
      <w:r w:rsidRPr="00642E0B">
        <w:rPr>
          <w:rFonts w:hint="cs"/>
          <w:sz w:val="28"/>
          <w:szCs w:val="28"/>
          <w:rtl/>
          <w:lang w:bidi="ar-EG"/>
        </w:rPr>
        <w:t>)بصورة طيبة للغاية .</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نمت أعمال الامتحانات والنتائج لمقررات الدرسات العليا بالقسم للفصل الدراسي الأول وفي الفصل الدراسي الثاني في المواعيد المقررة بالكلية وبصورة ممتازة ولم يكن هناك أي شكوي طلابية من مقررات القسم في الفصلين الدراسيين.</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Pr>
          <w:rFonts w:hint="cs"/>
          <w:sz w:val="28"/>
          <w:szCs w:val="28"/>
          <w:rtl/>
          <w:lang w:bidi="ar-EG"/>
        </w:rPr>
        <w:t>الموافقة على انشاء وحدة ذات طابع خاص لاكتشاف وصقل مواهب و قدرات طلبة القسم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تم عقد ندوة عليمة بالقسم في اليوم العلمي والسماح لطلاب الدراسات العليا بالقسم الحضور والمشاركة فيها مما كان له مردود طيب في مستوي الرسائل العلمية .</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شارك اعضاء هيئة التدريس بالقسم في النشر المحلي والدولي عن طريق نشر العديد من الأبحاث في المؤتمرات والمجلات العلميه المتميزه.</w:t>
      </w:r>
    </w:p>
    <w:p w:rsidR="00AD1111" w:rsidRPr="00A16EA2"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شارك اعضاء هيئة التدريس بالقسم في</w:t>
      </w:r>
      <w:r>
        <w:rPr>
          <w:rFonts w:hint="cs"/>
          <w:sz w:val="28"/>
          <w:szCs w:val="28"/>
          <w:rtl/>
          <w:lang w:bidi="ar-EG"/>
        </w:rPr>
        <w:t xml:space="preserve"> دورات تدريبية داخل مصر وخارجها </w:t>
      </w:r>
      <w:r w:rsidRPr="00642E0B">
        <w:rPr>
          <w:rFonts w:hint="cs"/>
          <w:sz w:val="28"/>
          <w:szCs w:val="28"/>
          <w:rtl/>
          <w:lang w:bidi="ar-EG"/>
        </w:rPr>
        <w:t>.</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شارك القسم في تعديل  لائحة الدراسات العليا الجديدة والجاري حاليا الإنته</w:t>
      </w:r>
      <w:r>
        <w:rPr>
          <w:rFonts w:hint="cs"/>
          <w:sz w:val="28"/>
          <w:szCs w:val="28"/>
          <w:rtl/>
          <w:lang w:bidi="ar-EG"/>
        </w:rPr>
        <w:t>ا</w:t>
      </w:r>
      <w:r w:rsidRPr="00642E0B">
        <w:rPr>
          <w:rFonts w:hint="cs"/>
          <w:sz w:val="28"/>
          <w:szCs w:val="28"/>
          <w:rtl/>
          <w:lang w:bidi="ar-EG"/>
        </w:rPr>
        <w:t>ء منها في إدارة الكلية .</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تحديث الخطة البحثية المقترحة للقسم بما يواكب الإتجاهات البحثية الحديثة .</w:t>
      </w:r>
    </w:p>
    <w:p w:rsidR="00AD1111" w:rsidRPr="006F0605" w:rsidRDefault="00AD1111" w:rsidP="00AD1111">
      <w:pPr>
        <w:pStyle w:val="ListParagraph"/>
        <w:numPr>
          <w:ilvl w:val="0"/>
          <w:numId w:val="2"/>
        </w:numPr>
        <w:spacing w:before="720" w:line="300" w:lineRule="auto"/>
        <w:ind w:left="1138" w:hanging="283"/>
        <w:contextualSpacing/>
        <w:jc w:val="lowKashida"/>
        <w:rPr>
          <w:sz w:val="28"/>
          <w:szCs w:val="28"/>
          <w:lang w:bidi="ar-EG"/>
        </w:rPr>
      </w:pPr>
      <w:r>
        <w:rPr>
          <w:rFonts w:hint="cs"/>
          <w:sz w:val="28"/>
          <w:szCs w:val="28"/>
          <w:rtl/>
          <w:lang w:bidi="ar-EG"/>
        </w:rPr>
        <w:t>انشاء وحدة جديدة بالقسم تسمى " الوحدة التنسيقية للدراسات العليا " تتشكل من ثلاثة أعضاء وهم الأستاذ الدكتور / طارق أبو ذكرى و الأستاذ الدكتور /شريف دسوقى والأستاذ الدكتور / مجدى عبد العظيم ، تكون مهمتها الأساسية دراسة طلبات الباحثين المتقدمين للدراسات العليا بالقسم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تشكيل لجنة لإمتحان الشامل للمهندسة شيماء السيد أمين صبور </w:t>
      </w:r>
      <w:r w:rsidRPr="00642E0B">
        <w:rPr>
          <w:sz w:val="28"/>
          <w:szCs w:val="28"/>
          <w:rtl/>
          <w:lang w:bidi="ar-EG"/>
        </w:rPr>
        <w:t>–</w:t>
      </w:r>
      <w:r w:rsidRPr="00642E0B">
        <w:rPr>
          <w:rFonts w:hint="cs"/>
          <w:sz w:val="28"/>
          <w:szCs w:val="28"/>
          <w:rtl/>
          <w:lang w:bidi="ar-EG"/>
        </w:rPr>
        <w:t xml:space="preserve"> والمهندسة رزان إبراهيم عرفة</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تسجيل عدد من الطلاب لدرجة الماجستير بعد الانتهاء من مرحلة دراسات تمهيدية.</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قيد كل من المهندس حسين عصام أبو الفضل - للمهندس هشام إبراهيم هنداوي لدرجة الدكتوراة بالقسم</w:t>
      </w:r>
    </w:p>
    <w:p w:rsidR="00AD1111" w:rsidRPr="00A16EA2" w:rsidRDefault="00AD1111" w:rsidP="00AD1111">
      <w:pPr>
        <w:pStyle w:val="ListParagraph"/>
        <w:spacing w:before="720" w:line="300" w:lineRule="auto"/>
        <w:ind w:left="1138"/>
        <w:contextualSpacing/>
        <w:jc w:val="lowKashida"/>
        <w:rPr>
          <w:sz w:val="28"/>
          <w:szCs w:val="28"/>
          <w:lang w:bidi="ar-EG"/>
        </w:rPr>
      </w:pPr>
    </w:p>
    <w:p w:rsidR="00AD1111" w:rsidRPr="00642E0B" w:rsidRDefault="00AD1111" w:rsidP="00AD1111">
      <w:pPr>
        <w:pStyle w:val="ListParagraph"/>
        <w:numPr>
          <w:ilvl w:val="1"/>
          <w:numId w:val="4"/>
        </w:numPr>
        <w:spacing w:after="360" w:line="300" w:lineRule="auto"/>
        <w:ind w:left="855"/>
        <w:contextualSpacing/>
        <w:jc w:val="lowKashida"/>
        <w:rPr>
          <w:sz w:val="28"/>
          <w:szCs w:val="28"/>
          <w:lang w:bidi="ar-EG"/>
        </w:rPr>
      </w:pPr>
      <w:r w:rsidRPr="00642E0B">
        <w:rPr>
          <w:rFonts w:hint="cs"/>
          <w:sz w:val="28"/>
          <w:szCs w:val="28"/>
          <w:rtl/>
          <w:lang w:bidi="ar-EG"/>
        </w:rPr>
        <w:t>المعوقات والاحتياجات:-</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lastRenderedPageBreak/>
        <w:t>القسم في احتياج شديد لحجرات مكاتب لعدد ستة مدرسين مما يقلل من كفاءتهم ويعود بالسلب علي العملية التعليمية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لا توجد أماكن مخصصة لمحاضرات الدراسات العليا ، مما يسبب عبئا شديدا علي أعضاء هيئة التدريس لإيجاد قاعات للحضور الدرسات العليا وخاصة مع تزايد أعداد الطلبة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القسم في احتياج شديد لإنشاء معمل لتطبيقات الحاسب الآلي لهندسة التشيد لكي يساعد علي تنمية القدرات التطبيقية ورفع مهارات للطلاب.</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الأجزاء العلمية في مقررات القسم تحتاج الي انشاء معامل متخصصة مثل (معملالتصويرالضوئي- ورشةالمجسمات- معملالحاسبالآلي- معملالبيئة- معملالضوء- معملالضوء)</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القسم في احتياج شديد لمهندسين وفنيين لمعمل الحاسب الآلي بالقسم.</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شئون أعضاء هيئة التدريس:</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Pr>
          <w:rFonts w:hint="cs"/>
          <w:sz w:val="28"/>
          <w:szCs w:val="28"/>
          <w:rtl/>
          <w:lang w:bidi="ar-EG"/>
        </w:rPr>
        <w:t>تجديد بروتوكول التعاون الاكاديمى القائم مع وزارة التعليم العالى المصرية .</w:t>
      </w:r>
    </w:p>
    <w:p w:rsidR="00AD1111" w:rsidRPr="00F304E5"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إعتماد مجلس القسم تقارير الأداء لكل أعضاء هيئة التدريس والمعاونين للفصين الدراسيين الأول والثاني لعام </w:t>
      </w:r>
      <w:r>
        <w:rPr>
          <w:rFonts w:hint="cs"/>
          <w:sz w:val="28"/>
          <w:szCs w:val="28"/>
          <w:rtl/>
          <w:lang w:bidi="ar-EG"/>
        </w:rPr>
        <w:t>2014/2015 م</w:t>
      </w:r>
      <w:r w:rsidRPr="00642E0B">
        <w:rPr>
          <w:rFonts w:hint="cs"/>
          <w:sz w:val="28"/>
          <w:szCs w:val="28"/>
          <w:rtl/>
          <w:lang w:bidi="ar-EG"/>
        </w:rPr>
        <w:t>.</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شئون خدمة المجتمع:</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قام القسم بتحديث الخطة البحثية وكتابتها في صورة مشروعات بحثية لخدمة المجتمع والبيئة. </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اشتراك الدكتور/ ماضي أحمد كعضو مجلس اداره بمركز خدمة المجتمع بالجامعه</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عمل المركز العلمي المعماري والعمراني  بنشاط واضح ومتميز من خلال مشاركاته في المشاريع البحثيه والمعماريه على مستوى الكليه والجامعه والمحافظة وظهر ذلك جلياً في التالي:</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مقاربه الانتهاء من انجاز العمل بمشروع اعدادا الأحوزه العمرانيه للعزب والكفور والنجوع لمركزي فاقوس وأولاد صقر بالتعاون مع الهيئه العامه للتخطيط العمراني بوزارة الاسكان.</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أداء الدور المعماري بتميز شهد له الجميع في جميع مشروعات الجامعه وكلية الهندسه، ونذكر منها التالي على سبيل المثال:</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 xml:space="preserve">اعادة تصميم مدرجات كلية الهندسه والتربيه الرياضيه </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اعادة تصميم المكتبه المركزيه بجامعة الزقازيق</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اعادة تصميم التنسيق الحضاري لمستشفيات جامعة الزقازيق</w:t>
      </w:r>
    </w:p>
    <w:p w:rsidR="00AD1111" w:rsidRPr="00642E0B" w:rsidRDefault="00AD1111" w:rsidP="00AD1111">
      <w:pPr>
        <w:pStyle w:val="ListParagraph"/>
        <w:spacing w:before="720" w:line="300" w:lineRule="auto"/>
        <w:ind w:left="1138"/>
        <w:jc w:val="lowKashida"/>
        <w:rPr>
          <w:sz w:val="28"/>
          <w:szCs w:val="28"/>
          <w:rtl/>
          <w:lang w:bidi="ar-EG"/>
        </w:rPr>
      </w:pPr>
    </w:p>
    <w:p w:rsidR="00AD1111" w:rsidRPr="00642E0B" w:rsidRDefault="00AD1111" w:rsidP="00AD1111">
      <w:pPr>
        <w:pStyle w:val="ListParagraph"/>
        <w:spacing w:before="720" w:line="300" w:lineRule="auto"/>
        <w:ind w:left="1138"/>
        <w:jc w:val="lowKashida"/>
        <w:rPr>
          <w:sz w:val="28"/>
          <w:szCs w:val="28"/>
          <w:rtl/>
          <w:lang w:bidi="ar-EG"/>
        </w:rPr>
      </w:pPr>
      <w:r w:rsidRPr="00642E0B">
        <w:rPr>
          <w:rFonts w:hint="cs"/>
          <w:sz w:val="28"/>
          <w:szCs w:val="28"/>
          <w:rtl/>
          <w:lang w:bidi="ar-EG"/>
        </w:rPr>
        <w:lastRenderedPageBreak/>
        <w:t>كما قام الدكتور/ ماضي أحمد بعمل مقترحات تصميميه لبوابات الجامعه بناء على طلب رئيس الجامعه ومركز خدمة المجتمع.</w:t>
      </w:r>
    </w:p>
    <w:p w:rsidR="00AD1111" w:rsidRPr="006F0605" w:rsidRDefault="00AD1111" w:rsidP="00AD1111">
      <w:pPr>
        <w:pStyle w:val="ListParagraph"/>
        <w:spacing w:before="720" w:line="300" w:lineRule="auto"/>
        <w:ind w:left="1138"/>
        <w:jc w:val="lowKashida"/>
        <w:rPr>
          <w:sz w:val="28"/>
          <w:szCs w:val="28"/>
          <w:rtl/>
          <w:lang w:bidi="ar-EG"/>
        </w:rPr>
      </w:pPr>
      <w:r w:rsidRPr="00642E0B">
        <w:rPr>
          <w:rFonts w:hint="cs"/>
          <w:sz w:val="28"/>
          <w:szCs w:val="28"/>
          <w:rtl/>
          <w:lang w:bidi="ar-EG"/>
        </w:rPr>
        <w:t>كما قام الدكتور/ ماضي احمد مع مركز الاستشارات والبحوث الفنيه بتصميم مبنى مدرجات وقاعات كلية الزراعه. والقيام بدور الاستشاري المعماري لمبنى الاداره بمستشفى الأورام.</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حصل القسم على موافقة الكلية لدعم مالي وقدره 125 ألف جنيه مصري لانشاء معمل الدراسات البيئيه وورشة الماكيتات بالقسم واللذان سوف يسهمان بدرجة كبيره في تنمية قدرات الطلاب بالقسم علمياً وفنياً كما يمكنه التواصل المجتمعي من خلال تقديم تلك الخدمات للمكاتب الاستشاريه والهندسيه في مجال العمل.</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اشتراك أعضاء المركز العلمي المعماري والعمراني في العديد من اللجان الهندسيه لدراسة العطاءات والمناقصات بالجامعه وكذلك لجان دراسة تقييم بعض المشروعات بالجامعه، نذكر منها على سبيل المثال التالي:</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لجنة دراسة اسعار وعطاءات مشروع مدرج كلية الهندسة</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لجنة مراجعة الشروط الفنيه والماليه لمشروع منافذ خدمة المجتمع بالجامعه</w:t>
      </w:r>
    </w:p>
    <w:p w:rsidR="00AD1111" w:rsidRPr="00642E0B"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لجنة الدراسة المعماريه لغرف الكهرباء المضافه بمستشفى السلام</w:t>
      </w:r>
    </w:p>
    <w:p w:rsidR="00AD1111" w:rsidRPr="006F0605" w:rsidRDefault="00AD1111" w:rsidP="00AD1111">
      <w:pPr>
        <w:pStyle w:val="ListParagraph"/>
        <w:numPr>
          <w:ilvl w:val="2"/>
          <w:numId w:val="2"/>
        </w:numPr>
        <w:spacing w:before="720" w:line="300" w:lineRule="auto"/>
        <w:contextualSpacing/>
        <w:jc w:val="lowKashida"/>
        <w:rPr>
          <w:sz w:val="28"/>
          <w:szCs w:val="28"/>
          <w:lang w:bidi="ar-EG"/>
        </w:rPr>
      </w:pPr>
      <w:r w:rsidRPr="00642E0B">
        <w:rPr>
          <w:rFonts w:hint="cs"/>
          <w:sz w:val="28"/>
          <w:szCs w:val="28"/>
          <w:rtl/>
          <w:lang w:bidi="ar-EG"/>
        </w:rPr>
        <w:t>لجنة تطوير التنسيق الحضاري بالجامعه</w:t>
      </w: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شئون الجودة:</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مراجعة مقررات وبرامج القسم بمعاونة أ.د/ أحمد صلاح الدين عوف الأستاذ بهندسة القاهرة كمراجع خارجي.</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تأكيد القسم علي تبني المعايير القياسية الأكاديمية لتوصيف برامج القسم</w:t>
      </w:r>
    </w:p>
    <w:p w:rsidR="00AD1111"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حصول بعض أعضاء التدريس بالقسم على دورات خاصة بأعمال الجوده والاشتراك في وحدة الجوده على مستوى الكليه لانهاء التقرير الذاتي للكليه.</w:t>
      </w:r>
    </w:p>
    <w:p w:rsidR="00AD1111" w:rsidRPr="00DC68B4" w:rsidRDefault="00AD1111" w:rsidP="00AD1111">
      <w:pPr>
        <w:pStyle w:val="ListParagraph"/>
        <w:spacing w:before="720" w:line="300" w:lineRule="auto"/>
        <w:ind w:left="1138"/>
        <w:contextualSpacing/>
        <w:jc w:val="lowKashida"/>
        <w:rPr>
          <w:sz w:val="28"/>
          <w:szCs w:val="28"/>
          <w:lang w:bidi="ar-EG"/>
        </w:rPr>
      </w:pPr>
    </w:p>
    <w:p w:rsidR="00AD1111" w:rsidRPr="00642E0B" w:rsidRDefault="00AD1111" w:rsidP="00AD1111">
      <w:pPr>
        <w:pStyle w:val="ListParagraph"/>
        <w:numPr>
          <w:ilvl w:val="0"/>
          <w:numId w:val="1"/>
        </w:numPr>
        <w:tabs>
          <w:tab w:val="right" w:pos="429"/>
        </w:tabs>
        <w:spacing w:before="360" w:line="300" w:lineRule="auto"/>
        <w:ind w:left="4" w:firstLine="4"/>
        <w:contextualSpacing/>
        <w:jc w:val="lowKashida"/>
        <w:rPr>
          <w:b/>
          <w:bCs/>
          <w:sz w:val="30"/>
          <w:szCs w:val="30"/>
          <w:lang w:bidi="ar-EG"/>
        </w:rPr>
      </w:pPr>
      <w:r w:rsidRPr="00642E0B">
        <w:rPr>
          <w:rFonts w:hint="cs"/>
          <w:b/>
          <w:bCs/>
          <w:sz w:val="30"/>
          <w:szCs w:val="30"/>
          <w:rtl/>
          <w:lang w:bidi="ar-EG"/>
        </w:rPr>
        <w:t>الخاتمة :</w:t>
      </w:r>
    </w:p>
    <w:p w:rsidR="00AD1111" w:rsidRPr="00642E0B" w:rsidRDefault="00AD1111" w:rsidP="00AD1111">
      <w:pPr>
        <w:pStyle w:val="ListParagraph"/>
        <w:spacing w:before="720" w:line="300" w:lineRule="auto"/>
        <w:ind w:left="1138"/>
        <w:jc w:val="lowKashida"/>
        <w:rPr>
          <w:sz w:val="28"/>
          <w:szCs w:val="28"/>
          <w:lang w:bidi="ar-EG"/>
        </w:rPr>
      </w:pPr>
      <w:r w:rsidRPr="00642E0B">
        <w:rPr>
          <w:rFonts w:hint="cs"/>
          <w:sz w:val="28"/>
          <w:szCs w:val="28"/>
          <w:rtl/>
          <w:lang w:bidi="ar-EG"/>
        </w:rPr>
        <w:t>قسم الهندسة المعمارية يعاني أشد المعاناة من:</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عدم وجود إمكانيات للطباعة والتصوير بالقسم لأعضاء هيئة التدريس</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عدم وجود إمكانيات للطباعة والتصوير بالقسم للطلاب.</w:t>
      </w:r>
    </w:p>
    <w:p w:rsidR="00AD1111" w:rsidRPr="00642E0B"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t xml:space="preserve">لا توجد مدرجات كباقي اقسام الكلية ، كما يوجد عجز كبير في الكراسي الخاصة بقاعات الرسم </w:t>
      </w:r>
    </w:p>
    <w:p w:rsidR="00AD1111" w:rsidRPr="006F0605" w:rsidRDefault="00AD1111" w:rsidP="00AD1111">
      <w:pPr>
        <w:pStyle w:val="ListParagraph"/>
        <w:numPr>
          <w:ilvl w:val="0"/>
          <w:numId w:val="2"/>
        </w:numPr>
        <w:spacing w:before="720" w:line="300" w:lineRule="auto"/>
        <w:ind w:left="1138" w:hanging="283"/>
        <w:contextualSpacing/>
        <w:jc w:val="lowKashida"/>
        <w:rPr>
          <w:sz w:val="28"/>
          <w:szCs w:val="28"/>
          <w:lang w:bidi="ar-EG"/>
        </w:rPr>
      </w:pPr>
      <w:r w:rsidRPr="00642E0B">
        <w:rPr>
          <w:rFonts w:hint="cs"/>
          <w:sz w:val="28"/>
          <w:szCs w:val="28"/>
          <w:rtl/>
          <w:lang w:bidi="ar-EG"/>
        </w:rPr>
        <w:lastRenderedPageBreak/>
        <w:t>عدم وجود حجرات خاصة أو أماكن مناسبة أو أثاث مناسب لعدد ستة مدرسين بالقسم.</w:t>
      </w:r>
    </w:p>
    <w:p w:rsidR="00AD1111" w:rsidRPr="00DC68B4" w:rsidRDefault="00AD1111" w:rsidP="00F04E64">
      <w:pPr>
        <w:tabs>
          <w:tab w:val="right" w:pos="429"/>
        </w:tabs>
        <w:spacing w:before="360" w:line="300" w:lineRule="auto"/>
        <w:ind w:left="8"/>
        <w:contextualSpacing/>
        <w:jc w:val="center"/>
        <w:rPr>
          <w:b/>
          <w:bCs/>
          <w:sz w:val="28"/>
          <w:szCs w:val="28"/>
          <w:rtl/>
          <w:lang w:bidi="ar-EG"/>
        </w:rPr>
      </w:pPr>
      <w:r w:rsidRPr="00DC68B4">
        <w:rPr>
          <w:rFonts w:hint="cs"/>
          <w:b/>
          <w:bCs/>
          <w:sz w:val="30"/>
          <w:szCs w:val="30"/>
          <w:rtl/>
          <w:lang w:bidi="ar-EG"/>
        </w:rPr>
        <w:t>رئيس مجلس قسم الهندسة المعمارية</w:t>
      </w:r>
    </w:p>
    <w:p w:rsidR="00AD1111" w:rsidRDefault="00AD1111" w:rsidP="00AD1111">
      <w:pPr>
        <w:tabs>
          <w:tab w:val="right" w:pos="429"/>
        </w:tabs>
        <w:spacing w:before="360" w:line="300" w:lineRule="auto"/>
        <w:ind w:left="8"/>
        <w:contextualSpacing/>
        <w:jc w:val="lowKashida"/>
        <w:rPr>
          <w:b/>
          <w:bCs/>
          <w:sz w:val="30"/>
          <w:szCs w:val="30"/>
          <w:rtl/>
          <w:lang w:bidi="ar-EG"/>
        </w:rPr>
      </w:pPr>
    </w:p>
    <w:p w:rsidR="00AD1111" w:rsidRPr="00DC68B4" w:rsidRDefault="00AD1111" w:rsidP="00F04E64">
      <w:pPr>
        <w:tabs>
          <w:tab w:val="right" w:pos="429"/>
        </w:tabs>
        <w:spacing w:before="360" w:line="300" w:lineRule="auto"/>
        <w:ind w:left="8"/>
        <w:contextualSpacing/>
        <w:jc w:val="center"/>
        <w:rPr>
          <w:b/>
          <w:bCs/>
          <w:sz w:val="30"/>
          <w:szCs w:val="30"/>
          <w:rtl/>
          <w:lang w:bidi="ar-EG"/>
        </w:rPr>
      </w:pPr>
      <w:r w:rsidRPr="00DC68B4">
        <w:rPr>
          <w:rFonts w:hint="cs"/>
          <w:b/>
          <w:bCs/>
          <w:sz w:val="30"/>
          <w:szCs w:val="30"/>
          <w:rtl/>
          <w:lang w:bidi="ar-EG"/>
        </w:rPr>
        <w:t>أ.د/ مجدي عبد العظيم منصور</w:t>
      </w:r>
    </w:p>
    <w:p w:rsidR="00AD1111" w:rsidRDefault="00AD1111" w:rsidP="00AD1111">
      <w:pPr>
        <w:bidi w:val="0"/>
        <w:spacing w:after="0" w:line="240" w:lineRule="auto"/>
        <w:jc w:val="right"/>
        <w:rPr>
          <w:rFonts w:cs="AdvertisingBold"/>
          <w:b/>
          <w:bCs/>
          <w:sz w:val="32"/>
          <w:szCs w:val="32"/>
          <w:lang w:bidi="ar-EG"/>
        </w:rPr>
      </w:pPr>
    </w:p>
    <w:p w:rsidR="00AD1111" w:rsidRDefault="00AD1111" w:rsidP="00AD1111">
      <w:pPr>
        <w:jc w:val="center"/>
        <w:rPr>
          <w:rFonts w:cs="AdvertisingBold"/>
          <w:b/>
          <w:bCs/>
          <w:sz w:val="32"/>
          <w:szCs w:val="32"/>
          <w:rtl/>
          <w:lang w:bidi="ar-EG"/>
        </w:rPr>
      </w:pPr>
    </w:p>
    <w:p w:rsidR="00BD3242" w:rsidRDefault="00050FF4">
      <w:pPr>
        <w:rPr>
          <w:lang w:bidi="ar-EG"/>
        </w:rPr>
      </w:pPr>
    </w:p>
    <w:sectPr w:rsidR="00BD3242"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612"/>
    <w:multiLevelType w:val="multilevel"/>
    <w:tmpl w:val="5792D298"/>
    <w:lvl w:ilvl="0">
      <w:start w:val="5"/>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0EE2262"/>
    <w:multiLevelType w:val="hybridMultilevel"/>
    <w:tmpl w:val="B9FC6F78"/>
    <w:lvl w:ilvl="0" w:tplc="C114945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E1092"/>
    <w:multiLevelType w:val="hybridMultilevel"/>
    <w:tmpl w:val="10C248A0"/>
    <w:lvl w:ilvl="0" w:tplc="BEF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E42B70"/>
    <w:multiLevelType w:val="multilevel"/>
    <w:tmpl w:val="68145DC2"/>
    <w:lvl w:ilvl="0">
      <w:start w:val="4"/>
      <w:numFmt w:val="decimal"/>
      <w:lvlText w:val="%1"/>
      <w:lvlJc w:val="left"/>
      <w:pPr>
        <w:ind w:left="390" w:hanging="39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4">
    <w:nsid w:val="355B20DD"/>
    <w:multiLevelType w:val="hybridMultilevel"/>
    <w:tmpl w:val="04A81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95C"/>
    <w:rsid w:val="00050FF4"/>
    <w:rsid w:val="00094E5E"/>
    <w:rsid w:val="0015569D"/>
    <w:rsid w:val="0020395C"/>
    <w:rsid w:val="0023689C"/>
    <w:rsid w:val="0038432C"/>
    <w:rsid w:val="004B61DF"/>
    <w:rsid w:val="005232BD"/>
    <w:rsid w:val="007F5AE5"/>
    <w:rsid w:val="00871CC1"/>
    <w:rsid w:val="009615BA"/>
    <w:rsid w:val="009723A7"/>
    <w:rsid w:val="00AD1111"/>
    <w:rsid w:val="00B62758"/>
    <w:rsid w:val="00C3782F"/>
    <w:rsid w:val="00E550E0"/>
    <w:rsid w:val="00F04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11"/>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1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2016-11-16T14:15:00Z</dcterms:created>
  <dcterms:modified xsi:type="dcterms:W3CDTF">2016-11-16T14:15:00Z</dcterms:modified>
</cp:coreProperties>
</file>