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B884" w14:textId="77777777" w:rsidR="002A6F75" w:rsidRPr="00025818" w:rsidRDefault="002A6F75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jc w:val="center"/>
        <w:rPr>
          <w:rStyle w:val="Strong"/>
          <w:rFonts w:ascii="Arial" w:hAnsi="Arial" w:cs="Arial"/>
          <w:color w:val="666666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t>الخدمات التي يقدمها قسم الطب النفسي</w:t>
      </w:r>
    </w:p>
    <w:p w14:paraId="67ADDB6D" w14:textId="3D52D9E0" w:rsidR="00D517FE" w:rsidRPr="00025818" w:rsidRDefault="00D517FE" w:rsidP="00025818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u w:val="single"/>
          <w:rtl/>
        </w:rPr>
      </w:pPr>
      <w:r w:rsidRPr="00025818">
        <w:rPr>
          <w:rStyle w:val="Strong"/>
          <w:rFonts w:ascii="Arial" w:hAnsi="Arial" w:cs="Arial"/>
          <w:color w:val="666666"/>
          <w:u w:val="single"/>
          <w:rtl/>
        </w:rPr>
        <w:t>الخدمات التعليمية التى يقدمها القسم:</w:t>
      </w:r>
    </w:p>
    <w:p w14:paraId="13C7CD5A" w14:textId="4F7C3895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u w:val="single"/>
          <w:rtl/>
        </w:rPr>
        <w:t>طلبة كلية الطب</w:t>
      </w:r>
      <w:r w:rsidR="00FD4354" w:rsidRPr="00025818">
        <w:rPr>
          <w:rStyle w:val="Strong"/>
          <w:rFonts w:ascii="Arial" w:hAnsi="Arial" w:cs="Arial" w:hint="cs"/>
          <w:color w:val="666666"/>
          <w:u w:val="single"/>
          <w:rtl/>
        </w:rPr>
        <w:t xml:space="preserve">  وكلية التمريض</w:t>
      </w:r>
    </w:p>
    <w:p w14:paraId="731DA69F" w14:textId="6F905A63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1.تدري</w:t>
      </w:r>
      <w:r w:rsidRPr="00025818">
        <w:rPr>
          <w:rStyle w:val="Strong"/>
          <w:rFonts w:ascii="Arial" w:hAnsi="Arial" w:cs="Arial" w:hint="cs"/>
          <w:color w:val="666666"/>
          <w:rtl/>
        </w:rPr>
        <w:t>س مادة الس</w:t>
      </w:r>
      <w:r w:rsidR="00FD4354" w:rsidRPr="00025818">
        <w:rPr>
          <w:rStyle w:val="Strong"/>
          <w:rFonts w:ascii="Arial" w:hAnsi="Arial" w:cs="Arial" w:hint="cs"/>
          <w:color w:val="666666"/>
          <w:rtl/>
        </w:rPr>
        <w:t>ي</w:t>
      </w:r>
      <w:r w:rsidRPr="00025818">
        <w:rPr>
          <w:rStyle w:val="Strong"/>
          <w:rFonts w:ascii="Arial" w:hAnsi="Arial" w:cs="Arial" w:hint="cs"/>
          <w:color w:val="666666"/>
          <w:rtl/>
        </w:rPr>
        <w:t>كولوجي (موديول 4)</w:t>
      </w:r>
      <w:r w:rsidRPr="00025818">
        <w:rPr>
          <w:rStyle w:val="Strong"/>
          <w:rFonts w:ascii="Arial" w:hAnsi="Arial" w:cs="Arial"/>
          <w:color w:val="666666"/>
          <w:rtl/>
        </w:rPr>
        <w:t xml:space="preserve"> لطلبة </w:t>
      </w:r>
      <w:r w:rsidRPr="00025818">
        <w:rPr>
          <w:rStyle w:val="Strong"/>
          <w:rFonts w:ascii="Arial" w:hAnsi="Arial" w:cs="Arial" w:hint="cs"/>
          <w:color w:val="666666"/>
          <w:rtl/>
        </w:rPr>
        <w:t>كلية الطب المصريين</w:t>
      </w:r>
      <w:r w:rsidRPr="00025818">
        <w:rPr>
          <w:rStyle w:val="Strong"/>
          <w:rFonts w:ascii="Arial" w:hAnsi="Arial" w:cs="Arial"/>
          <w:color w:val="666666"/>
          <w:rtl/>
        </w:rPr>
        <w:t xml:space="preserve"> والماليزيين</w:t>
      </w:r>
      <w:r w:rsidRPr="00025818">
        <w:rPr>
          <w:rStyle w:val="Strong"/>
          <w:rFonts w:ascii="Arial" w:hAnsi="Arial" w:cs="Arial" w:hint="cs"/>
          <w:color w:val="666666"/>
          <w:rtl/>
        </w:rPr>
        <w:t xml:space="preserve"> (البرنامج التكاملي)</w:t>
      </w:r>
    </w:p>
    <w:p w14:paraId="538E130D" w14:textId="756B7BBE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Style w:val="Strong"/>
          <w:rFonts w:ascii="Arial" w:hAnsi="Arial" w:cs="Arial"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 xml:space="preserve">2.تدريس مادة الطب النفسى لطلبة </w:t>
      </w:r>
      <w:r w:rsidRPr="00025818">
        <w:rPr>
          <w:rStyle w:val="Strong"/>
          <w:rFonts w:ascii="Arial" w:hAnsi="Arial" w:cs="Arial" w:hint="cs"/>
          <w:color w:val="666666"/>
          <w:rtl/>
        </w:rPr>
        <w:t xml:space="preserve">كلية الطب </w:t>
      </w:r>
      <w:r w:rsidRPr="00025818">
        <w:rPr>
          <w:rStyle w:val="Strong"/>
          <w:rFonts w:ascii="Arial" w:hAnsi="Arial" w:cs="Arial"/>
          <w:color w:val="666666"/>
          <w:rtl/>
        </w:rPr>
        <w:t>الفرقة الخامسة</w:t>
      </w:r>
      <w:r w:rsidRPr="00025818">
        <w:rPr>
          <w:rStyle w:val="Strong"/>
          <w:rFonts w:ascii="Arial" w:hAnsi="Arial" w:cs="Arial" w:hint="cs"/>
          <w:color w:val="666666"/>
          <w:rtl/>
        </w:rPr>
        <w:t xml:space="preserve"> (نظام قديم) المصريين</w:t>
      </w:r>
      <w:r w:rsidRPr="00025818">
        <w:rPr>
          <w:rStyle w:val="Strong"/>
          <w:rFonts w:ascii="Arial" w:hAnsi="Arial" w:cs="Arial"/>
          <w:color w:val="666666"/>
          <w:rtl/>
        </w:rPr>
        <w:t xml:space="preserve"> والماليزيين</w:t>
      </w:r>
    </w:p>
    <w:p w14:paraId="37770D7A" w14:textId="3C6F80B7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Style w:val="Strong"/>
          <w:rFonts w:ascii="Arial" w:hAnsi="Arial" w:cs="Arial"/>
          <w:color w:val="666666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t xml:space="preserve">3. تدريس الجوانب النفسية للسمنة واضطرابات الأكل </w:t>
      </w:r>
      <w:r w:rsidR="00FD4354" w:rsidRPr="00025818">
        <w:rPr>
          <w:rStyle w:val="Strong"/>
          <w:rFonts w:ascii="Arial" w:hAnsi="Arial" w:cs="Arial" w:hint="cs"/>
          <w:color w:val="666666"/>
          <w:rtl/>
        </w:rPr>
        <w:t>(موديول 5) (البرنامج التكاملي)</w:t>
      </w:r>
    </w:p>
    <w:p w14:paraId="2F26FA10" w14:textId="79A296E4" w:rsidR="00FD4354" w:rsidRPr="00025818" w:rsidRDefault="00FD4354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Style w:val="Strong"/>
          <w:rFonts w:ascii="Arial" w:hAnsi="Arial" w:cs="Arial"/>
          <w:color w:val="666666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t xml:space="preserve">4. تدريس مادة الطب النفسي في البرنامج التكاملي (موديول 8)54. تدريس الإضطرابات النفسية المصاحبة لأمراض النساء والتوليد في البرنامج التكاملي (موديول 9) </w:t>
      </w:r>
    </w:p>
    <w:p w14:paraId="0C9629CC" w14:textId="6B937E2C" w:rsidR="00FD4354" w:rsidRPr="00025818" w:rsidRDefault="00FD4354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Style w:val="Strong"/>
          <w:rFonts w:ascii="Arial" w:hAnsi="Arial" w:cs="Arial"/>
          <w:color w:val="666666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t>6. تدريس الإضطرابات النفسية لدي الأطفال في البرنامج التكاملي (موديول 9)</w:t>
      </w:r>
    </w:p>
    <w:p w14:paraId="145C5A38" w14:textId="5BBE6AE3" w:rsidR="00FD4354" w:rsidRPr="00025818" w:rsidRDefault="00FD4354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t>7. تدريس مادة الطب النفسي لطلبة كلية التمريض</w:t>
      </w:r>
    </w:p>
    <w:p w14:paraId="0C7DCC24" w14:textId="77777777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u w:val="single"/>
          <w:rtl/>
        </w:rPr>
        <w:t>طلبة الدراسات العليا:</w:t>
      </w:r>
    </w:p>
    <w:p w14:paraId="510D4291" w14:textId="18E0BDBA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 xml:space="preserve">1.تدريس مادة </w:t>
      </w:r>
      <w:r w:rsidR="00FD4354" w:rsidRPr="00025818">
        <w:rPr>
          <w:rStyle w:val="Strong"/>
          <w:rFonts w:ascii="Arial" w:hAnsi="Arial" w:cs="Arial" w:hint="cs"/>
          <w:color w:val="666666"/>
          <w:rtl/>
        </w:rPr>
        <w:t>علم النفس الطبي</w:t>
      </w:r>
      <w:r w:rsidRPr="00025818">
        <w:rPr>
          <w:rStyle w:val="Strong"/>
          <w:rFonts w:ascii="Arial" w:hAnsi="Arial" w:cs="Arial"/>
          <w:color w:val="666666"/>
          <w:rtl/>
        </w:rPr>
        <w:t xml:space="preserve"> لطلبة </w:t>
      </w:r>
      <w:r w:rsidR="00FD4354" w:rsidRPr="00025818">
        <w:rPr>
          <w:rStyle w:val="Strong"/>
          <w:rFonts w:ascii="Arial" w:hAnsi="Arial" w:cs="Arial" w:hint="cs"/>
          <w:color w:val="666666"/>
          <w:rtl/>
        </w:rPr>
        <w:t>الدكتوراة وال</w:t>
      </w:r>
      <w:r w:rsidRPr="00025818">
        <w:rPr>
          <w:rStyle w:val="Strong"/>
          <w:rFonts w:ascii="Arial" w:hAnsi="Arial" w:cs="Arial"/>
          <w:color w:val="666666"/>
          <w:rtl/>
        </w:rPr>
        <w:t>ماجستير ودبلومة الطب النفسى وأمراض المخ والأعصاب (الجزء الأول)</w:t>
      </w:r>
    </w:p>
    <w:p w14:paraId="04BF8514" w14:textId="765F3AF5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 xml:space="preserve">2.تدريس مادة الطب النفسى لطلبة </w:t>
      </w:r>
      <w:r w:rsidR="00FD4354" w:rsidRPr="00025818">
        <w:rPr>
          <w:rStyle w:val="Strong"/>
          <w:rFonts w:ascii="Arial" w:hAnsi="Arial" w:cs="Arial" w:hint="cs"/>
          <w:color w:val="666666"/>
          <w:rtl/>
        </w:rPr>
        <w:t>الدكتوراة وال</w:t>
      </w:r>
      <w:r w:rsidRPr="00025818">
        <w:rPr>
          <w:rStyle w:val="Strong"/>
          <w:rFonts w:ascii="Arial" w:hAnsi="Arial" w:cs="Arial"/>
          <w:color w:val="666666"/>
          <w:rtl/>
        </w:rPr>
        <w:t>ماجستير ودبلومة الطب النفسى وأمراض المخ والأعصاب (الجزء الثانى)</w:t>
      </w:r>
    </w:p>
    <w:p w14:paraId="4260FFEC" w14:textId="3E65B9EC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Style w:val="Strong"/>
          <w:rFonts w:ascii="Arial" w:hAnsi="Arial" w:cs="Arial"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 xml:space="preserve">3.تدريس مادة </w:t>
      </w:r>
      <w:r w:rsidR="00FD4354" w:rsidRPr="00025818">
        <w:rPr>
          <w:rStyle w:val="Strong"/>
          <w:rFonts w:ascii="Arial" w:hAnsi="Arial" w:cs="Arial" w:hint="cs"/>
          <w:color w:val="666666"/>
          <w:rtl/>
        </w:rPr>
        <w:t xml:space="preserve">الطب </w:t>
      </w:r>
      <w:r w:rsidRPr="00025818">
        <w:rPr>
          <w:rStyle w:val="Strong"/>
          <w:rFonts w:ascii="Arial" w:hAnsi="Arial" w:cs="Arial"/>
          <w:color w:val="666666"/>
          <w:rtl/>
        </w:rPr>
        <w:t>النفس</w:t>
      </w:r>
      <w:r w:rsidR="00FD4354" w:rsidRPr="00025818">
        <w:rPr>
          <w:rStyle w:val="Strong"/>
          <w:rFonts w:ascii="Arial" w:hAnsi="Arial" w:cs="Arial" w:hint="cs"/>
          <w:color w:val="666666"/>
          <w:rtl/>
        </w:rPr>
        <w:t>ي</w:t>
      </w:r>
      <w:r w:rsidRPr="00025818">
        <w:rPr>
          <w:rStyle w:val="Strong"/>
          <w:rFonts w:ascii="Arial" w:hAnsi="Arial" w:cs="Arial"/>
          <w:color w:val="666666"/>
          <w:rtl/>
        </w:rPr>
        <w:t xml:space="preserve"> لطلبة ماجستير الأمراض الجلدية والتناسلية (الجزء الأول)</w:t>
      </w:r>
    </w:p>
    <w:p w14:paraId="5F9A6262" w14:textId="2D1A6B2F" w:rsidR="00FD4354" w:rsidRPr="00025818" w:rsidRDefault="00FD4354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Style w:val="Strong"/>
          <w:rFonts w:ascii="Arial" w:hAnsi="Arial" w:cs="Arial"/>
          <w:color w:val="666666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t>4. تدريس مادة الطب النفسي لطلبة الدكتوراة تخصص سمعيات</w:t>
      </w:r>
    </w:p>
    <w:p w14:paraId="698EADBB" w14:textId="77BA8205" w:rsidR="00FD4354" w:rsidRPr="00025818" w:rsidRDefault="00FD4354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t>5. تدريس مادة علم النفس الطب النفسي لطلبة الماجستير والدكتوراة بكلية التمريض</w:t>
      </w:r>
    </w:p>
    <w:p w14:paraId="1E46C84B" w14:textId="77777777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4.الاجتماع العلمى الأسبوعى للقسم يوم الأحد من كل أسبوع.</w:t>
      </w:r>
    </w:p>
    <w:p w14:paraId="1C7EAAA2" w14:textId="1A1C2529" w:rsidR="00D517FE" w:rsidRPr="00025818" w:rsidRDefault="002A6F75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u w:val="single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t>2</w:t>
      </w:r>
      <w:r w:rsidRPr="00025818">
        <w:rPr>
          <w:rStyle w:val="Strong"/>
          <w:rFonts w:ascii="Arial" w:hAnsi="Arial" w:cs="Arial" w:hint="cs"/>
          <w:color w:val="666666"/>
          <w:u w:val="single"/>
          <w:rtl/>
        </w:rPr>
        <w:t xml:space="preserve">- </w:t>
      </w:r>
      <w:r w:rsidR="00D517FE" w:rsidRPr="00025818">
        <w:rPr>
          <w:rStyle w:val="Strong"/>
          <w:rFonts w:ascii="Arial" w:hAnsi="Arial" w:cs="Arial"/>
          <w:color w:val="666666"/>
          <w:u w:val="single"/>
          <w:rtl/>
        </w:rPr>
        <w:t>الخدمات العلاجية التى يقدمها القسم:</w:t>
      </w:r>
    </w:p>
    <w:p w14:paraId="4264C3F8" w14:textId="77777777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lastRenderedPageBreak/>
        <w:t>1.إستقبال المرضى يوميا بالعيادات الخارجية ماعدا يوم الجمعة وتقديم الخدمة الطبية اللازمة</w:t>
      </w:r>
    </w:p>
    <w:p w14:paraId="2EBEE6FF" w14:textId="77777777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2.حجز الحالات التى تتطلب الحجز بالقسم الداخلى بالمستشفى بمستشفى السلام بصيدناوى وتقديم الخدمة الطبية اللازمة لكل مريض</w:t>
      </w:r>
    </w:p>
    <w:p w14:paraId="6CB09FAC" w14:textId="77777777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3.عمل القياسات النفسية الخاصة ببعض الحالات وكذلك اختبارات الذكاء بواسطة اخصائى نفسى متخصص بالعيادة الخارجية</w:t>
      </w:r>
    </w:p>
    <w:p w14:paraId="4EEA7DEC" w14:textId="77777777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الوحدات ذات الطابع الخاص بالقسم:</w:t>
      </w:r>
    </w:p>
    <w:p w14:paraId="14EDAB11" w14:textId="6B2E4CF9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1.وحدة طب نفس الأطفال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 xml:space="preserve"> والمراهقين: أ.د. هيثم أبو هاشم (رئيس الوحدة) </w:t>
      </w:r>
      <w:r w:rsidR="009C5E66" w:rsidRPr="00025818">
        <w:rPr>
          <w:rStyle w:val="Strong"/>
          <w:rFonts w:ascii="Arial" w:hAnsi="Arial" w:cs="Arial"/>
          <w:color w:val="666666"/>
          <w:rtl/>
        </w:rPr>
        <w:t>–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 xml:space="preserve"> أ.د. نيللي رأفت </w:t>
      </w:r>
      <w:r w:rsidR="009C5E66" w:rsidRPr="00025818">
        <w:rPr>
          <w:rStyle w:val="Strong"/>
          <w:rFonts w:ascii="Arial" w:hAnsi="Arial" w:cs="Arial"/>
          <w:color w:val="666666"/>
          <w:rtl/>
        </w:rPr>
        <w:t>–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 xml:space="preserve"> أ.م. أميرة يوسف</w:t>
      </w:r>
    </w:p>
    <w:p w14:paraId="7CC866F7" w14:textId="75EC8956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Style w:val="Strong"/>
          <w:rFonts w:ascii="Arial" w:hAnsi="Arial" w:cs="Arial"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2.وحدة علاج الادمان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 xml:space="preserve">: أ.د. مدحت بسيوني (رئيس الوحدة) </w:t>
      </w:r>
      <w:r w:rsidR="009C5E66" w:rsidRPr="00025818">
        <w:rPr>
          <w:rStyle w:val="Strong"/>
          <w:rFonts w:ascii="Arial" w:hAnsi="Arial" w:cs="Arial"/>
          <w:color w:val="666666"/>
          <w:rtl/>
        </w:rPr>
        <w:t>–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 xml:space="preserve"> أ.م. غادة صلاح </w:t>
      </w:r>
      <w:r w:rsidR="009C5E66" w:rsidRPr="00025818">
        <w:rPr>
          <w:rStyle w:val="Strong"/>
          <w:rFonts w:ascii="Arial" w:hAnsi="Arial" w:cs="Arial"/>
          <w:color w:val="666666"/>
          <w:rtl/>
        </w:rPr>
        <w:t>–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 xml:space="preserve"> د. عبد الله سعد </w:t>
      </w:r>
      <w:r w:rsidR="009C5E66" w:rsidRPr="00025818">
        <w:rPr>
          <w:rStyle w:val="Strong"/>
          <w:rFonts w:ascii="Arial" w:hAnsi="Arial" w:cs="Arial"/>
          <w:color w:val="666666"/>
          <w:rtl/>
        </w:rPr>
        <w:t>–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 xml:space="preserve"> د. يمني خليل </w:t>
      </w:r>
      <w:r w:rsidR="009C5E66" w:rsidRPr="00025818">
        <w:rPr>
          <w:rStyle w:val="Strong"/>
          <w:rFonts w:ascii="Arial" w:hAnsi="Arial" w:cs="Arial"/>
          <w:color w:val="666666"/>
          <w:rtl/>
        </w:rPr>
        <w:t>–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 xml:space="preserve"> د. سمر عبد الجيد</w:t>
      </w:r>
    </w:p>
    <w:p w14:paraId="3265EFD7" w14:textId="7BCEB1CA" w:rsidR="009C5E66" w:rsidRPr="00025818" w:rsidRDefault="009C5E66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Style w:val="Strong"/>
          <w:rFonts w:ascii="Arial" w:hAnsi="Arial" w:cs="Arial"/>
          <w:color w:val="666666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t xml:space="preserve">3. وحدة العلاجات النفسية: أ.د. وائل أبو هندي (رئيس الوحدة) </w:t>
      </w:r>
      <w:r w:rsidRPr="00025818">
        <w:rPr>
          <w:rStyle w:val="Strong"/>
          <w:rFonts w:ascii="Arial" w:hAnsi="Arial" w:cs="Arial"/>
          <w:color w:val="666666"/>
          <w:rtl/>
        </w:rPr>
        <w:t>–</w:t>
      </w:r>
      <w:r w:rsidRPr="00025818">
        <w:rPr>
          <w:rStyle w:val="Strong"/>
          <w:rFonts w:ascii="Arial" w:hAnsi="Arial" w:cs="Arial" w:hint="cs"/>
          <w:color w:val="666666"/>
          <w:rtl/>
        </w:rPr>
        <w:t xml:space="preserve"> أ.د. أسامة يوسف </w:t>
      </w:r>
      <w:r w:rsidRPr="00025818">
        <w:rPr>
          <w:rStyle w:val="Strong"/>
          <w:rFonts w:ascii="Arial" w:hAnsi="Arial" w:cs="Arial"/>
          <w:color w:val="666666"/>
          <w:rtl/>
        </w:rPr>
        <w:t>–</w:t>
      </w:r>
      <w:r w:rsidRPr="00025818">
        <w:rPr>
          <w:rStyle w:val="Strong"/>
          <w:rFonts w:ascii="Arial" w:hAnsi="Arial" w:cs="Arial" w:hint="cs"/>
          <w:color w:val="666666"/>
          <w:rtl/>
        </w:rPr>
        <w:t xml:space="preserve"> أ.د. أميرة فؤاد </w:t>
      </w:r>
      <w:r w:rsidRPr="00025818">
        <w:rPr>
          <w:rStyle w:val="Strong"/>
          <w:rFonts w:ascii="Arial" w:hAnsi="Arial" w:cs="Arial"/>
          <w:color w:val="666666"/>
          <w:rtl/>
        </w:rPr>
        <w:t>–</w:t>
      </w:r>
      <w:r w:rsidRPr="00025818">
        <w:rPr>
          <w:rStyle w:val="Strong"/>
          <w:rFonts w:ascii="Arial" w:hAnsi="Arial" w:cs="Arial" w:hint="cs"/>
          <w:color w:val="666666"/>
          <w:rtl/>
        </w:rPr>
        <w:t xml:space="preserve"> أ.م. رحب سعيد </w:t>
      </w:r>
      <w:r w:rsidRPr="00025818">
        <w:rPr>
          <w:rStyle w:val="Strong"/>
          <w:rFonts w:ascii="Arial" w:hAnsi="Arial" w:cs="Arial"/>
          <w:color w:val="666666"/>
          <w:rtl/>
        </w:rPr>
        <w:t>–</w:t>
      </w:r>
      <w:r w:rsidRPr="00025818">
        <w:rPr>
          <w:rStyle w:val="Strong"/>
          <w:rFonts w:ascii="Arial" w:hAnsi="Arial" w:cs="Arial" w:hint="cs"/>
          <w:color w:val="666666"/>
          <w:rtl/>
        </w:rPr>
        <w:t xml:space="preserve"> د. أحمد عبد لله </w:t>
      </w:r>
      <w:r w:rsidRPr="00025818">
        <w:rPr>
          <w:rStyle w:val="Strong"/>
          <w:rFonts w:ascii="Arial" w:hAnsi="Arial" w:cs="Arial"/>
          <w:color w:val="666666"/>
          <w:rtl/>
        </w:rPr>
        <w:t>–</w:t>
      </w:r>
      <w:r w:rsidRPr="00025818">
        <w:rPr>
          <w:rStyle w:val="Strong"/>
          <w:rFonts w:ascii="Arial" w:hAnsi="Arial" w:cs="Arial" w:hint="cs"/>
          <w:color w:val="666666"/>
          <w:rtl/>
        </w:rPr>
        <w:t xml:space="preserve"> د. دينا سليم  </w:t>
      </w:r>
    </w:p>
    <w:p w14:paraId="00997196" w14:textId="6EE5DF7C" w:rsidR="009C5E66" w:rsidRPr="00025818" w:rsidRDefault="009C5E66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Style w:val="Strong"/>
          <w:rFonts w:ascii="Arial" w:hAnsi="Arial" w:cs="Arial"/>
          <w:color w:val="666666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t>4. وحدة طب نفسي المسنين</w:t>
      </w:r>
      <w:r w:rsidR="002A6F75" w:rsidRPr="00025818">
        <w:rPr>
          <w:rStyle w:val="Strong"/>
          <w:rFonts w:ascii="Arial" w:hAnsi="Arial" w:cs="Arial" w:hint="cs"/>
          <w:color w:val="666666"/>
          <w:rtl/>
        </w:rPr>
        <w:t>: أ.د. أسام جادو</w:t>
      </w:r>
      <w:r w:rsidRPr="00025818">
        <w:rPr>
          <w:rStyle w:val="Strong"/>
          <w:rFonts w:ascii="Arial" w:hAnsi="Arial" w:cs="Arial" w:hint="cs"/>
          <w:color w:val="666666"/>
          <w:rtl/>
        </w:rPr>
        <w:t xml:space="preserve"> </w:t>
      </w:r>
    </w:p>
    <w:p w14:paraId="76450CB1" w14:textId="7F443D5D" w:rsidR="009C5E66" w:rsidRPr="00025818" w:rsidRDefault="009C5E66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Style w:val="Strong"/>
          <w:rFonts w:ascii="Arial" w:hAnsi="Arial" w:cs="Arial"/>
          <w:color w:val="666666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t>5. وحدة الطب النفسي الشرعي</w:t>
      </w:r>
      <w:r w:rsidR="002A6F75" w:rsidRPr="00025818">
        <w:rPr>
          <w:rStyle w:val="Strong"/>
          <w:rFonts w:ascii="Arial" w:hAnsi="Arial" w:cs="Arial" w:hint="cs"/>
          <w:color w:val="666666"/>
          <w:rtl/>
        </w:rPr>
        <w:t>: أ.د. عبد الشافي خشبة</w:t>
      </w:r>
    </w:p>
    <w:p w14:paraId="3B0438C7" w14:textId="5B4E7AF6" w:rsidR="009C5E66" w:rsidRPr="00025818" w:rsidRDefault="009C5E66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t xml:space="preserve">6. وحدة </w:t>
      </w:r>
      <w:r w:rsidR="00025818" w:rsidRPr="00025818">
        <w:rPr>
          <w:rStyle w:val="Strong"/>
          <w:rFonts w:ascii="Arial" w:hAnsi="Arial" w:cs="Arial" w:hint="cs"/>
          <w:color w:val="666666"/>
          <w:rtl/>
        </w:rPr>
        <w:t>ا</w:t>
      </w:r>
      <w:r w:rsidRPr="00025818">
        <w:rPr>
          <w:rStyle w:val="Strong"/>
          <w:rFonts w:ascii="Arial" w:hAnsi="Arial" w:cs="Arial" w:hint="cs"/>
          <w:color w:val="666666"/>
          <w:rtl/>
        </w:rPr>
        <w:t>لقياسات النفسية</w:t>
      </w:r>
      <w:r w:rsidR="002A6F75" w:rsidRPr="00025818">
        <w:rPr>
          <w:rStyle w:val="Strong"/>
          <w:rFonts w:ascii="Arial" w:hAnsi="Arial" w:cs="Arial" w:hint="cs"/>
          <w:color w:val="666666"/>
          <w:rtl/>
        </w:rPr>
        <w:t>: أخصائيات علم النفس الأكلينيكي</w:t>
      </w:r>
    </w:p>
    <w:p w14:paraId="2F230FFC" w14:textId="5859E037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تقسيم المجموعات داخل القسم</w:t>
      </w:r>
      <w:r w:rsidR="00025818" w:rsidRPr="00025818">
        <w:rPr>
          <w:rStyle w:val="Strong"/>
          <w:rFonts w:ascii="Arial" w:hAnsi="Arial" w:cs="Arial" w:hint="cs"/>
          <w:color w:val="666666"/>
          <w:rtl/>
        </w:rPr>
        <w:t xml:space="preserve"> للطب النفسي العام</w:t>
      </w:r>
      <w:r w:rsidRPr="00025818">
        <w:rPr>
          <w:rStyle w:val="Strong"/>
          <w:rFonts w:ascii="Arial" w:hAnsi="Arial" w:cs="Arial"/>
          <w:color w:val="666666"/>
          <w:rtl/>
        </w:rPr>
        <w:t>:</w:t>
      </w:r>
    </w:p>
    <w:p w14:paraId="6F2912EE" w14:textId="0728F4EB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يقسم القسم إلى 6 مجموعات كل منها يض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>م</w:t>
      </w:r>
      <w:r w:rsidRPr="00025818">
        <w:rPr>
          <w:rStyle w:val="Strong"/>
          <w:rFonts w:ascii="Arial" w:hAnsi="Arial" w:cs="Arial"/>
          <w:color w:val="666666"/>
          <w:rtl/>
        </w:rPr>
        <w:t xml:space="preserve"> أستاذ وأستاذ مساعد ومدرس ومدرس مساعد وطبيب مقيم ويقسم عمل كل مجموعة إلى يوم فى العيادة الخارجية ويوم مرور على المرضى بالقسم الداخلى ويوم النشاط العلمى الأسبوعى للقسم:</w:t>
      </w:r>
    </w:p>
    <w:p w14:paraId="15C8333E" w14:textId="13F3EE29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مجموعةأ.د/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>فاطمة شريف و أ.د. أسامة جادو</w:t>
      </w:r>
    </w:p>
    <w:p w14:paraId="333B9F8A" w14:textId="77307BE6" w:rsidR="009C5E66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مجموعةأ.د/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 xml:space="preserve"> محمد نجم</w:t>
      </w:r>
      <w:r w:rsidR="002A6F75" w:rsidRPr="00025818">
        <w:rPr>
          <w:rStyle w:val="Strong"/>
          <w:rFonts w:ascii="Arial" w:hAnsi="Arial" w:cs="Arial" w:hint="cs"/>
          <w:color w:val="666666"/>
          <w:rtl/>
        </w:rPr>
        <w:t xml:space="preserve"> و أ.م. أماني الشبراوي</w:t>
      </w:r>
    </w:p>
    <w:p w14:paraId="2C838C6E" w14:textId="023B2C45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Style w:val="Strong"/>
          <w:rFonts w:ascii="Arial" w:hAnsi="Arial" w:cs="Arial"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مجموعةأ.د/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>ناجي فوزي و أ.د. ياسر ريه</w:t>
      </w:r>
    </w:p>
    <w:p w14:paraId="331DF90E" w14:textId="3238F104" w:rsidR="002A6F75" w:rsidRPr="00025818" w:rsidRDefault="002A6F75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 w:hint="cs"/>
          <w:color w:val="666666"/>
          <w:rtl/>
        </w:rPr>
        <w:lastRenderedPageBreak/>
        <w:t>مجموعة أ.د. هيثم أبوهاشم و أ.د. نيللي رأفت</w:t>
      </w:r>
    </w:p>
    <w:p w14:paraId="4DAF1F11" w14:textId="198EF481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مجموعةأ.د/م</w:t>
      </w:r>
      <w:r w:rsidR="009C5E66" w:rsidRPr="00025818">
        <w:rPr>
          <w:rStyle w:val="Strong"/>
          <w:rFonts w:ascii="Arial" w:hAnsi="Arial" w:cs="Arial" w:hint="cs"/>
          <w:color w:val="666666"/>
          <w:rtl/>
        </w:rPr>
        <w:t>هاب فوزي و أ.د. محمد سحلو</w:t>
      </w:r>
    </w:p>
    <w:p w14:paraId="2456972B" w14:textId="37BE9909" w:rsidR="00D517FE" w:rsidRPr="00025818" w:rsidRDefault="00D517FE" w:rsidP="00025818">
      <w:pPr>
        <w:pStyle w:val="NormalWeb"/>
        <w:shd w:val="clear" w:color="auto" w:fill="FFFFFF"/>
        <w:bidi/>
        <w:spacing w:before="0" w:beforeAutospacing="0" w:after="150" w:afterAutospacing="0" w:line="480" w:lineRule="auto"/>
        <w:rPr>
          <w:rFonts w:ascii="Arial" w:hAnsi="Arial" w:cs="Arial"/>
          <w:b/>
          <w:bCs/>
          <w:color w:val="666666"/>
          <w:rtl/>
        </w:rPr>
      </w:pPr>
      <w:r w:rsidRPr="00025818">
        <w:rPr>
          <w:rStyle w:val="Strong"/>
          <w:rFonts w:ascii="Arial" w:hAnsi="Arial" w:cs="Arial"/>
          <w:color w:val="666666"/>
          <w:rtl/>
        </w:rPr>
        <w:t>مجموعةأ.د/</w:t>
      </w:r>
      <w:r w:rsidR="002A6F75" w:rsidRPr="00025818">
        <w:rPr>
          <w:rStyle w:val="Strong"/>
          <w:rFonts w:ascii="Arial" w:hAnsi="Arial" w:cs="Arial" w:hint="cs"/>
          <w:color w:val="666666"/>
          <w:rtl/>
        </w:rPr>
        <w:t xml:space="preserve"> رمضان عبد البر </w:t>
      </w:r>
      <w:r w:rsidR="002A6F75" w:rsidRPr="00025818">
        <w:rPr>
          <w:rFonts w:ascii="Arial" w:hAnsi="Arial" w:cs="Arial" w:hint="cs"/>
          <w:b/>
          <w:bCs/>
          <w:color w:val="666666"/>
          <w:rtl/>
        </w:rPr>
        <w:t>وأ.م. هيام الجوهري</w:t>
      </w:r>
    </w:p>
    <w:p w14:paraId="48A24675" w14:textId="77777777" w:rsidR="00DA11A8" w:rsidRDefault="00DA11A8"/>
    <w:sectPr w:rsidR="00DA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E66C5"/>
    <w:multiLevelType w:val="hybridMultilevel"/>
    <w:tmpl w:val="8A6CD95C"/>
    <w:lvl w:ilvl="0" w:tplc="68340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FE"/>
    <w:rsid w:val="00025818"/>
    <w:rsid w:val="002A6F75"/>
    <w:rsid w:val="003038BC"/>
    <w:rsid w:val="009C5E66"/>
    <w:rsid w:val="00D517FE"/>
    <w:rsid w:val="00DA11A8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2B0C"/>
  <w15:chartTrackingRefBased/>
  <w15:docId w15:val="{FB83A6A7-CADA-4AC0-B061-66463F08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1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Basyouni</dc:creator>
  <cp:keywords/>
  <dc:description/>
  <cp:lastModifiedBy>medhat bassiony</cp:lastModifiedBy>
  <cp:revision>2</cp:revision>
  <dcterms:created xsi:type="dcterms:W3CDTF">2021-05-19T18:36:00Z</dcterms:created>
  <dcterms:modified xsi:type="dcterms:W3CDTF">2021-05-19T18:36:00Z</dcterms:modified>
</cp:coreProperties>
</file>