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3FE1" w14:textId="77777777" w:rsidR="003C594A" w:rsidRPr="00AC6D9A" w:rsidRDefault="003C594A" w:rsidP="003C594A">
      <w:pPr>
        <w:jc w:val="center"/>
        <w:rPr>
          <w:rFonts w:ascii="Traditional Arabic" w:hAnsi="Traditional Arabic"/>
          <w:b/>
          <w:bCs/>
          <w:sz w:val="40"/>
          <w:szCs w:val="40"/>
          <w:u w:val="single"/>
          <w:rtl/>
        </w:rPr>
      </w:pPr>
      <w:r w:rsidRPr="00AC6D9A">
        <w:rPr>
          <w:rFonts w:ascii="Traditional Arabic" w:hAnsi="Traditional Arabic"/>
          <w:b/>
          <w:bCs/>
          <w:sz w:val="40"/>
          <w:szCs w:val="40"/>
          <w:u w:val="single"/>
          <w:rtl/>
        </w:rPr>
        <w:t>الية تقييم اداء القياد</w:t>
      </w:r>
      <w:r>
        <w:rPr>
          <w:rFonts w:ascii="Traditional Arabic" w:hAnsi="Traditional Arabic" w:hint="cs"/>
          <w:b/>
          <w:bCs/>
          <w:sz w:val="40"/>
          <w:szCs w:val="40"/>
          <w:u w:val="single"/>
          <w:rtl/>
        </w:rPr>
        <w:t>ات الاكاديمية</w:t>
      </w:r>
    </w:p>
    <w:p w14:paraId="316B8DE7" w14:textId="77777777" w:rsidR="003C594A" w:rsidRPr="00AC6D9A" w:rsidRDefault="003C594A" w:rsidP="003C594A">
      <w:pPr>
        <w:jc w:val="center"/>
        <w:rPr>
          <w:rFonts w:ascii="Traditional Arabic" w:hAnsi="Traditional Arabic"/>
          <w:b/>
          <w:bCs/>
          <w:sz w:val="40"/>
          <w:szCs w:val="40"/>
          <w:u w:val="single"/>
        </w:rPr>
      </w:pPr>
      <w:r w:rsidRPr="00AC6D9A">
        <w:rPr>
          <w:rFonts w:ascii="Traditional Arabic" w:hAnsi="Traditional Arabic"/>
          <w:b/>
          <w:bCs/>
          <w:sz w:val="40"/>
          <w:szCs w:val="40"/>
          <w:u w:val="single"/>
          <w:rtl/>
        </w:rPr>
        <w:t>لبرنامج هندسة القوى والالات الكهربية</w:t>
      </w:r>
    </w:p>
    <w:p w14:paraId="062FB7BB" w14:textId="492798BA" w:rsidR="003C594A" w:rsidRPr="00AC6D9A" w:rsidRDefault="003C594A" w:rsidP="003C594A">
      <w:pPr>
        <w:spacing w:line="276" w:lineRule="auto"/>
        <w:ind w:left="450" w:right="-180"/>
        <w:jc w:val="both"/>
        <w:rPr>
          <w:rFonts w:ascii="Traditional Arabic" w:eastAsia="Calibri" w:hAnsi="Traditional Arabic"/>
          <w:b/>
          <w:bCs/>
          <w:sz w:val="36"/>
          <w:szCs w:val="36"/>
          <w:rtl/>
          <w:lang w:bidi="ar-EG"/>
        </w:rPr>
      </w:pPr>
      <w:r>
        <w:rPr>
          <w:rFonts w:ascii="Traditional Arabic" w:eastAsia="Calibri" w:hAnsi="Traditional Arabic" w:hint="cs"/>
          <w:b/>
          <w:bCs/>
          <w:sz w:val="36"/>
          <w:szCs w:val="36"/>
          <w:rtl/>
          <w:lang w:bidi="ar-EG"/>
        </w:rPr>
        <w:t xml:space="preserve">اجتمعت لجنة الجوده والاعتماد الاكاديمى لمناقشة الية تقييم اداء القيادات الاكاديمية لبرنامج هندسة القوى والالات الكهربية وقد تم </w:t>
      </w:r>
      <w:r>
        <w:rPr>
          <w:rFonts w:ascii="Traditional Arabic" w:eastAsia="Calibri" w:hAnsi="Traditional Arabic" w:hint="cs"/>
          <w:b/>
          <w:bCs/>
          <w:sz w:val="36"/>
          <w:szCs w:val="36"/>
          <w:rtl/>
          <w:lang w:bidi="ar-EG"/>
        </w:rPr>
        <w:t>عرضها على</w:t>
      </w:r>
      <w:r>
        <w:rPr>
          <w:rFonts w:ascii="Traditional Arabic" w:eastAsia="Calibri" w:hAnsi="Traditional Arabic" w:hint="cs"/>
          <w:b/>
          <w:bCs/>
          <w:sz w:val="36"/>
          <w:szCs w:val="36"/>
          <w:rtl/>
          <w:lang w:bidi="ar-EG"/>
        </w:rPr>
        <w:t xml:space="preserve"> المجلس الاكاديمى للبرنامج و</w:t>
      </w:r>
      <w:r>
        <w:rPr>
          <w:rFonts w:ascii="Traditional Arabic" w:eastAsia="Calibri" w:hAnsi="Traditional Arabic" w:hint="cs"/>
          <w:b/>
          <w:bCs/>
          <w:sz w:val="36"/>
          <w:szCs w:val="36"/>
          <w:rtl/>
          <w:lang w:bidi="ar-EG"/>
        </w:rPr>
        <w:t xml:space="preserve">اعتمادها من </w:t>
      </w:r>
      <w:r>
        <w:rPr>
          <w:rFonts w:ascii="Traditional Arabic" w:eastAsia="Calibri" w:hAnsi="Traditional Arabic" w:hint="cs"/>
          <w:b/>
          <w:bCs/>
          <w:sz w:val="36"/>
          <w:szCs w:val="36"/>
          <w:rtl/>
          <w:lang w:bidi="ar-EG"/>
        </w:rPr>
        <w:t>مجلس القسم ومجلس الكليه وتتمثل الالية فى الاتى: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276"/>
      </w:tblGrid>
      <w:tr w:rsidR="003C594A" w:rsidRPr="0061342D" w14:paraId="31D26266" w14:textId="77777777" w:rsidTr="000753A7">
        <w:trPr>
          <w:jc w:val="center"/>
        </w:trPr>
        <w:tc>
          <w:tcPr>
            <w:tcW w:w="8647" w:type="dxa"/>
            <w:tcBorders>
              <w:top w:val="single" w:sz="4" w:space="0" w:color="auto"/>
              <w:left w:val="single" w:sz="4" w:space="0" w:color="auto"/>
              <w:bottom w:val="single" w:sz="4" w:space="0" w:color="auto"/>
              <w:right w:val="single" w:sz="4" w:space="0" w:color="auto"/>
            </w:tcBorders>
            <w:hideMark/>
          </w:tcPr>
          <w:p w14:paraId="6FA8281E" w14:textId="77777777" w:rsidR="003C594A" w:rsidRPr="0061342D" w:rsidRDefault="003C594A" w:rsidP="003C594A">
            <w:pPr>
              <w:numPr>
                <w:ilvl w:val="0"/>
                <w:numId w:val="12"/>
              </w:numPr>
              <w:spacing w:before="240" w:line="240" w:lineRule="atLeast"/>
              <w:ind w:left="360"/>
              <w:jc w:val="both"/>
              <w:rPr>
                <w:rFonts w:ascii="Traditional Arabic" w:eastAsia="Calibri" w:hAnsi="Traditional Arabic"/>
                <w:b/>
                <w:bCs/>
                <w:color w:val="000000"/>
                <w:sz w:val="32"/>
                <w:szCs w:val="32"/>
              </w:rPr>
            </w:pPr>
            <w:r w:rsidRPr="0061342D">
              <w:rPr>
                <w:rFonts w:ascii="Traditional Arabic" w:eastAsia="Calibri" w:hAnsi="Traditional Arabic" w:hint="cs"/>
                <w:b/>
                <w:bCs/>
                <w:color w:val="000000"/>
                <w:sz w:val="32"/>
                <w:szCs w:val="32"/>
                <w:rtl/>
              </w:rPr>
              <w:t>وضع برنامج هندسة القوى والالات الكهربية بالتعاون مع وحدة ضمان الجودة بالكلية هذه الالية لتقييم اداء القيادات الاكاديمية بالبرنامج.</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180707" w14:textId="77777777" w:rsidR="003C594A" w:rsidRPr="0061342D" w:rsidRDefault="003C594A" w:rsidP="000753A7">
            <w:pPr>
              <w:tabs>
                <w:tab w:val="left" w:pos="840"/>
                <w:tab w:val="center" w:pos="1153"/>
              </w:tabs>
              <w:spacing w:line="240" w:lineRule="atLeast"/>
              <w:jc w:val="center"/>
              <w:rPr>
                <w:rFonts w:ascii="Traditional Arabic" w:eastAsia="Calibri" w:hAnsi="Traditional Arabic"/>
                <w:b/>
                <w:bCs/>
                <w:color w:val="000000"/>
                <w:sz w:val="32"/>
                <w:szCs w:val="32"/>
              </w:rPr>
            </w:pPr>
            <w:r w:rsidRPr="0061342D">
              <w:rPr>
                <w:rFonts w:ascii="Traditional Arabic" w:eastAsia="Calibri" w:hAnsi="Traditional Arabic"/>
                <w:b/>
                <w:bCs/>
                <w:color w:val="000000"/>
                <w:sz w:val="32"/>
                <w:szCs w:val="32"/>
                <w:rtl/>
              </w:rPr>
              <w:t>الغرض</w:t>
            </w:r>
          </w:p>
        </w:tc>
      </w:tr>
      <w:tr w:rsidR="003C594A" w:rsidRPr="0061342D" w14:paraId="30055A0A" w14:textId="77777777" w:rsidTr="000753A7">
        <w:trPr>
          <w:jc w:val="center"/>
        </w:trPr>
        <w:tc>
          <w:tcPr>
            <w:tcW w:w="8647" w:type="dxa"/>
            <w:tcBorders>
              <w:top w:val="single" w:sz="4" w:space="0" w:color="auto"/>
              <w:left w:val="single" w:sz="4" w:space="0" w:color="auto"/>
              <w:bottom w:val="single" w:sz="4" w:space="0" w:color="auto"/>
              <w:right w:val="single" w:sz="4" w:space="0" w:color="auto"/>
            </w:tcBorders>
            <w:hideMark/>
          </w:tcPr>
          <w:p w14:paraId="6F15A823" w14:textId="77777777" w:rsidR="003C594A" w:rsidRPr="0061342D" w:rsidRDefault="003C594A" w:rsidP="003C594A">
            <w:pPr>
              <w:pStyle w:val="ListParagraph"/>
              <w:numPr>
                <w:ilvl w:val="0"/>
                <w:numId w:val="12"/>
              </w:numPr>
              <w:bidi/>
              <w:spacing w:after="0" w:line="240" w:lineRule="atLeast"/>
              <w:jc w:val="both"/>
              <w:rPr>
                <w:rFonts w:ascii="Traditional Arabic" w:hAnsi="Traditional Arabic" w:cs="Traditional Arabic"/>
                <w:b/>
                <w:bCs/>
                <w:color w:val="000000"/>
                <w:sz w:val="32"/>
                <w:szCs w:val="32"/>
              </w:rPr>
            </w:pPr>
            <w:r w:rsidRPr="0061342D">
              <w:rPr>
                <w:rFonts w:ascii="Traditional Arabic" w:hAnsi="Traditional Arabic" w:cs="Traditional Arabic" w:hint="cs"/>
                <w:b/>
                <w:bCs/>
                <w:color w:val="000000"/>
                <w:sz w:val="32"/>
                <w:szCs w:val="32"/>
                <w:rtl/>
              </w:rPr>
              <w:t>تتم عملية تقييم اداء القيادات الاكاديمية لبرنامج هندسة القوى والالات الكهربية من خلال مجموعة من الاجراءات التى يتبناها مجلس ادارة البرنامج تتمثل فى عمل مجموعة من الاستبيانات التى يشارك بها عميد الكلية والمدير الاكاديمى للبرنامج ومنسق الجوده و اعضاء هيئة التدريس ومعاونيهم وذلك من خلال مجموعة من معايير التقييم التى يتبناها البرنامج و من ثم تتم عملية التقييم وعرضة على لجنة التطوير والتعزيز التى بدورها تقوم بمناقشة نتائج التقييم واتخاذ الاجراءات التصحيحية المناسبة.</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E032B0" w14:textId="77777777" w:rsidR="003C594A" w:rsidRPr="0061342D" w:rsidRDefault="003C594A" w:rsidP="000753A7">
            <w:pPr>
              <w:spacing w:line="240" w:lineRule="atLeast"/>
              <w:jc w:val="center"/>
              <w:rPr>
                <w:rFonts w:ascii="Traditional Arabic" w:eastAsia="Calibri" w:hAnsi="Traditional Arabic"/>
                <w:b/>
                <w:bCs/>
                <w:color w:val="000000"/>
                <w:sz w:val="32"/>
                <w:szCs w:val="32"/>
              </w:rPr>
            </w:pPr>
            <w:r w:rsidRPr="0061342D">
              <w:rPr>
                <w:rFonts w:ascii="Traditional Arabic" w:eastAsia="Calibri" w:hAnsi="Traditional Arabic"/>
                <w:b/>
                <w:bCs/>
                <w:color w:val="000000"/>
                <w:sz w:val="32"/>
                <w:szCs w:val="32"/>
                <w:rtl/>
              </w:rPr>
              <w:t>اجراءات التنفيذ</w:t>
            </w:r>
          </w:p>
        </w:tc>
      </w:tr>
      <w:tr w:rsidR="003C594A" w:rsidRPr="0061342D" w14:paraId="607FEC20" w14:textId="77777777" w:rsidTr="000753A7">
        <w:trPr>
          <w:jc w:val="center"/>
        </w:trPr>
        <w:tc>
          <w:tcPr>
            <w:tcW w:w="8647" w:type="dxa"/>
            <w:tcBorders>
              <w:top w:val="single" w:sz="4" w:space="0" w:color="auto"/>
              <w:left w:val="single" w:sz="4" w:space="0" w:color="auto"/>
              <w:bottom w:val="single" w:sz="4" w:space="0" w:color="auto"/>
              <w:right w:val="single" w:sz="4" w:space="0" w:color="auto"/>
            </w:tcBorders>
            <w:hideMark/>
          </w:tcPr>
          <w:p w14:paraId="585BEBC7" w14:textId="77777777" w:rsidR="003C594A" w:rsidRPr="0061342D" w:rsidRDefault="003C594A" w:rsidP="003C594A">
            <w:pPr>
              <w:numPr>
                <w:ilvl w:val="0"/>
                <w:numId w:val="12"/>
              </w:numPr>
              <w:spacing w:line="240" w:lineRule="atLeast"/>
              <w:ind w:left="653" w:hanging="302"/>
              <w:jc w:val="both"/>
              <w:rPr>
                <w:rFonts w:ascii="Traditional Arabic" w:eastAsia="Calibri" w:hAnsi="Traditional Arabic"/>
                <w:b/>
                <w:bCs/>
                <w:color w:val="000000"/>
                <w:sz w:val="32"/>
                <w:szCs w:val="32"/>
              </w:rPr>
            </w:pPr>
            <w:r w:rsidRPr="0061342D">
              <w:rPr>
                <w:rFonts w:ascii="Traditional Arabic" w:eastAsia="Calibri" w:hAnsi="Traditional Arabic" w:hint="cs"/>
                <w:b/>
                <w:bCs/>
                <w:color w:val="000000"/>
                <w:sz w:val="32"/>
                <w:szCs w:val="32"/>
                <w:rtl/>
              </w:rPr>
              <w:t>تتم عملية التقييم لاداء القيادات الاكاديمية سنويا.</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710955" w14:textId="77777777" w:rsidR="003C594A" w:rsidRPr="0061342D" w:rsidRDefault="003C594A" w:rsidP="000753A7">
            <w:pPr>
              <w:spacing w:line="240" w:lineRule="atLeast"/>
              <w:jc w:val="center"/>
              <w:rPr>
                <w:rFonts w:ascii="Traditional Arabic" w:eastAsia="Calibri" w:hAnsi="Traditional Arabic"/>
                <w:b/>
                <w:bCs/>
                <w:color w:val="000000"/>
                <w:sz w:val="32"/>
                <w:szCs w:val="32"/>
              </w:rPr>
            </w:pPr>
            <w:r w:rsidRPr="0061342D">
              <w:rPr>
                <w:rFonts w:ascii="Traditional Arabic" w:eastAsia="Calibri" w:hAnsi="Traditional Arabic"/>
                <w:b/>
                <w:bCs/>
                <w:color w:val="000000"/>
                <w:sz w:val="32"/>
                <w:szCs w:val="32"/>
                <w:rtl/>
              </w:rPr>
              <w:t>توقيت التنفيذ</w:t>
            </w:r>
          </w:p>
        </w:tc>
      </w:tr>
      <w:tr w:rsidR="003C594A" w:rsidRPr="0061342D" w14:paraId="2744E29A" w14:textId="77777777" w:rsidTr="000753A7">
        <w:trPr>
          <w:jc w:val="center"/>
        </w:trPr>
        <w:tc>
          <w:tcPr>
            <w:tcW w:w="8647" w:type="dxa"/>
            <w:tcBorders>
              <w:top w:val="single" w:sz="4" w:space="0" w:color="auto"/>
              <w:left w:val="single" w:sz="4" w:space="0" w:color="auto"/>
              <w:bottom w:val="single" w:sz="4" w:space="0" w:color="auto"/>
              <w:right w:val="single" w:sz="4" w:space="0" w:color="auto"/>
            </w:tcBorders>
            <w:hideMark/>
          </w:tcPr>
          <w:p w14:paraId="26927732" w14:textId="77777777" w:rsidR="003C594A" w:rsidRPr="0061342D" w:rsidRDefault="003C594A" w:rsidP="003C594A">
            <w:pPr>
              <w:numPr>
                <w:ilvl w:val="0"/>
                <w:numId w:val="12"/>
              </w:numPr>
              <w:spacing w:before="240" w:line="240" w:lineRule="atLeast"/>
              <w:jc w:val="both"/>
              <w:rPr>
                <w:rFonts w:ascii="Traditional Arabic" w:eastAsia="Calibri" w:hAnsi="Traditional Arabic"/>
                <w:b/>
                <w:bCs/>
                <w:color w:val="000000"/>
                <w:sz w:val="32"/>
                <w:szCs w:val="32"/>
              </w:rPr>
            </w:pPr>
            <w:r w:rsidRPr="0061342D">
              <w:rPr>
                <w:rFonts w:ascii="Traditional Arabic" w:eastAsia="Calibri" w:hAnsi="Traditional Arabic" w:hint="cs"/>
                <w:b/>
                <w:bCs/>
                <w:color w:val="000000"/>
                <w:sz w:val="32"/>
                <w:szCs w:val="32"/>
                <w:rtl/>
              </w:rPr>
              <w:t>مجلس القسم ومسئول الجودة والمدير الاكاديمى هو المسئول عن عملية التقييم.</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F37E65" w14:textId="77777777" w:rsidR="003C594A" w:rsidRPr="0061342D" w:rsidRDefault="003C594A" w:rsidP="000753A7">
            <w:pPr>
              <w:spacing w:line="240" w:lineRule="atLeast"/>
              <w:jc w:val="center"/>
              <w:rPr>
                <w:rFonts w:ascii="Traditional Arabic" w:eastAsia="Calibri" w:hAnsi="Traditional Arabic"/>
                <w:b/>
                <w:bCs/>
                <w:color w:val="000000"/>
                <w:sz w:val="32"/>
                <w:szCs w:val="32"/>
              </w:rPr>
            </w:pPr>
            <w:r w:rsidRPr="0061342D">
              <w:rPr>
                <w:rFonts w:ascii="Traditional Arabic" w:eastAsia="Calibri" w:hAnsi="Traditional Arabic"/>
                <w:b/>
                <w:bCs/>
                <w:color w:val="000000"/>
                <w:sz w:val="32"/>
                <w:szCs w:val="32"/>
                <w:rtl/>
              </w:rPr>
              <w:t>المسؤولية</w:t>
            </w:r>
          </w:p>
        </w:tc>
      </w:tr>
      <w:tr w:rsidR="003C594A" w:rsidRPr="0061342D" w14:paraId="0C2D5F0B" w14:textId="77777777" w:rsidTr="000753A7">
        <w:trPr>
          <w:trHeight w:val="207"/>
          <w:jc w:val="center"/>
        </w:trPr>
        <w:tc>
          <w:tcPr>
            <w:tcW w:w="8647" w:type="dxa"/>
            <w:tcBorders>
              <w:top w:val="single" w:sz="4" w:space="0" w:color="auto"/>
              <w:left w:val="single" w:sz="4" w:space="0" w:color="auto"/>
              <w:bottom w:val="single" w:sz="4" w:space="0" w:color="auto"/>
              <w:right w:val="single" w:sz="4" w:space="0" w:color="auto"/>
            </w:tcBorders>
            <w:hideMark/>
          </w:tcPr>
          <w:p w14:paraId="18B5F5BB" w14:textId="77777777" w:rsidR="003C594A" w:rsidRPr="0061342D" w:rsidRDefault="003C594A" w:rsidP="003C594A">
            <w:pPr>
              <w:numPr>
                <w:ilvl w:val="0"/>
                <w:numId w:val="12"/>
              </w:numPr>
              <w:spacing w:before="240" w:line="240" w:lineRule="atLeast"/>
              <w:ind w:left="360" w:hanging="9"/>
              <w:jc w:val="both"/>
              <w:rPr>
                <w:rFonts w:ascii="Traditional Arabic" w:eastAsia="Calibri" w:hAnsi="Traditional Arabic"/>
                <w:b/>
                <w:bCs/>
                <w:color w:val="000000"/>
                <w:sz w:val="32"/>
                <w:szCs w:val="32"/>
              </w:rPr>
            </w:pPr>
            <w:r w:rsidRPr="0061342D">
              <w:rPr>
                <w:rFonts w:ascii="Traditional Arabic" w:eastAsia="Calibri" w:hAnsi="Traditional Arabic"/>
                <w:b/>
                <w:bCs/>
                <w:color w:val="000000"/>
                <w:sz w:val="32"/>
                <w:szCs w:val="32"/>
                <w:rtl/>
              </w:rPr>
              <w:t>رئيس مجلس القس</w:t>
            </w:r>
            <w:r w:rsidRPr="0061342D">
              <w:rPr>
                <w:rFonts w:ascii="Traditional Arabic" w:eastAsia="Calibri" w:hAnsi="Traditional Arabic" w:hint="cs"/>
                <w:b/>
                <w:bCs/>
                <w:color w:val="000000"/>
                <w:sz w:val="32"/>
                <w:szCs w:val="32"/>
                <w:rtl/>
              </w:rPr>
              <w:t>م مسئول عن متابعة عملية التقييم لاداء القيادات الاكاديمية لبرنامج هندسة القوى والالات الكهربية</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A0BADD" w14:textId="77777777" w:rsidR="003C594A" w:rsidRPr="0061342D" w:rsidRDefault="003C594A" w:rsidP="000753A7">
            <w:pPr>
              <w:spacing w:line="240" w:lineRule="atLeast"/>
              <w:jc w:val="center"/>
              <w:rPr>
                <w:rFonts w:ascii="Traditional Arabic" w:eastAsia="Calibri" w:hAnsi="Traditional Arabic"/>
                <w:b/>
                <w:bCs/>
                <w:color w:val="000000"/>
                <w:sz w:val="32"/>
                <w:szCs w:val="32"/>
              </w:rPr>
            </w:pPr>
            <w:r w:rsidRPr="0061342D">
              <w:rPr>
                <w:rFonts w:ascii="Traditional Arabic" w:eastAsia="Calibri" w:hAnsi="Traditional Arabic"/>
                <w:b/>
                <w:bCs/>
                <w:color w:val="000000"/>
                <w:sz w:val="32"/>
                <w:szCs w:val="32"/>
                <w:rtl/>
              </w:rPr>
              <w:t>متابعة التنفيذ</w:t>
            </w:r>
          </w:p>
        </w:tc>
      </w:tr>
    </w:tbl>
    <w:tbl>
      <w:tblPr>
        <w:tblStyle w:val="TableGrid"/>
        <w:bidiVisual/>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915"/>
        <w:gridCol w:w="3475"/>
      </w:tblGrid>
      <w:tr w:rsidR="003C594A" w:rsidRPr="00D44614" w14:paraId="54D135A7" w14:textId="77777777" w:rsidTr="000753A7">
        <w:trPr>
          <w:jc w:val="center"/>
        </w:trPr>
        <w:tc>
          <w:tcPr>
            <w:tcW w:w="3420" w:type="dxa"/>
          </w:tcPr>
          <w:p w14:paraId="43A3E9A9" w14:textId="77777777" w:rsidR="003C594A" w:rsidRPr="00D44614" w:rsidRDefault="003C594A" w:rsidP="000753A7">
            <w:pPr>
              <w:spacing w:line="276" w:lineRule="auto"/>
              <w:ind w:right="180"/>
              <w:jc w:val="center"/>
              <w:rPr>
                <w:rFonts w:ascii="Traditional Arabic" w:hAnsi="Traditional Arabic"/>
                <w:b/>
                <w:bCs/>
                <w:sz w:val="32"/>
                <w:szCs w:val="32"/>
                <w:rtl/>
                <w:lang w:bidi="ar-EG"/>
              </w:rPr>
            </w:pPr>
            <w:r w:rsidRPr="00D44614">
              <w:rPr>
                <w:rFonts w:ascii="Traditional Arabic" w:hAnsi="Traditional Arabic"/>
                <w:b/>
                <w:bCs/>
                <w:sz w:val="32"/>
                <w:szCs w:val="32"/>
                <w:rtl/>
                <w:lang w:bidi="ar-EG"/>
              </w:rPr>
              <w:t>منسق المعيار</w:t>
            </w:r>
          </w:p>
        </w:tc>
        <w:tc>
          <w:tcPr>
            <w:tcW w:w="2915" w:type="dxa"/>
          </w:tcPr>
          <w:p w14:paraId="0247C8DF" w14:textId="77777777" w:rsidR="003C594A" w:rsidRPr="00D44614" w:rsidRDefault="003C594A"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منسق الجودة</w:t>
            </w:r>
          </w:p>
        </w:tc>
        <w:tc>
          <w:tcPr>
            <w:tcW w:w="3475" w:type="dxa"/>
          </w:tcPr>
          <w:p w14:paraId="16F1C9A3" w14:textId="77777777" w:rsidR="003C594A" w:rsidRPr="00D44614" w:rsidRDefault="003C594A"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المدير الاكاديمى</w:t>
            </w:r>
          </w:p>
        </w:tc>
      </w:tr>
      <w:tr w:rsidR="003C594A" w:rsidRPr="00D44614" w14:paraId="24388AEB" w14:textId="77777777" w:rsidTr="000753A7">
        <w:trPr>
          <w:jc w:val="center"/>
        </w:trPr>
        <w:tc>
          <w:tcPr>
            <w:tcW w:w="3420" w:type="dxa"/>
          </w:tcPr>
          <w:p w14:paraId="7904246D" w14:textId="77777777" w:rsidR="003C594A" w:rsidRPr="00D44614" w:rsidRDefault="003C594A"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أ.د / محمد عنانى</w:t>
            </w:r>
          </w:p>
        </w:tc>
        <w:tc>
          <w:tcPr>
            <w:tcW w:w="2915" w:type="dxa"/>
          </w:tcPr>
          <w:p w14:paraId="2EF664DB" w14:textId="77777777" w:rsidR="003C594A" w:rsidRPr="00D44614" w:rsidRDefault="003C594A"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د/ محمد لطفى</w:t>
            </w:r>
          </w:p>
        </w:tc>
        <w:tc>
          <w:tcPr>
            <w:tcW w:w="3475" w:type="dxa"/>
          </w:tcPr>
          <w:p w14:paraId="3D87F7C1" w14:textId="77777777" w:rsidR="003C594A" w:rsidRPr="00D44614" w:rsidRDefault="003C594A" w:rsidP="000753A7">
            <w:pPr>
              <w:spacing w:line="276" w:lineRule="auto"/>
              <w:ind w:right="180"/>
              <w:jc w:val="center"/>
              <w:rPr>
                <w:rFonts w:ascii="Traditional Arabic" w:hAnsi="Traditional Arabic"/>
                <w:b/>
                <w:bCs/>
                <w:sz w:val="32"/>
                <w:szCs w:val="32"/>
                <w:rtl/>
              </w:rPr>
            </w:pPr>
            <w:r w:rsidRPr="00D44614">
              <w:rPr>
                <w:rFonts w:ascii="Traditional Arabic" w:hAnsi="Traditional Arabic"/>
                <w:b/>
                <w:bCs/>
                <w:sz w:val="32"/>
                <w:szCs w:val="32"/>
                <w:rtl/>
              </w:rPr>
              <w:t>أ.د/ محمود الخولى</w:t>
            </w:r>
          </w:p>
        </w:tc>
      </w:tr>
    </w:tbl>
    <w:p w14:paraId="18941A61" w14:textId="1F2F95EF" w:rsidR="006045DD" w:rsidRPr="003C594A" w:rsidRDefault="006045DD" w:rsidP="003C594A">
      <w:pPr>
        <w:rPr>
          <w:szCs w:val="20"/>
          <w:rtl/>
        </w:rPr>
      </w:pPr>
    </w:p>
    <w:sectPr w:rsidR="006045DD" w:rsidRPr="003C594A" w:rsidSect="001C3057">
      <w:headerReference w:type="even" r:id="rId8"/>
      <w:headerReference w:type="default" r:id="rId9"/>
      <w:footerReference w:type="even" r:id="rId10"/>
      <w:footerReference w:type="default" r:id="rId11"/>
      <w:headerReference w:type="first" r:id="rId12"/>
      <w:footerReference w:type="first" r:id="rId13"/>
      <w:pgSz w:w="11906" w:h="16838" w:code="9"/>
      <w:pgMar w:top="851" w:right="656" w:bottom="851" w:left="900" w:header="450" w:footer="720" w:gutter="0"/>
      <w:pgBorders w:offsetFrom="page">
        <w:top w:val="single" w:sz="18" w:space="24" w:color="C00000"/>
        <w:left w:val="single" w:sz="18" w:space="24" w:color="C00000"/>
        <w:bottom w:val="single" w:sz="18" w:space="24" w:color="C00000"/>
        <w:right w:val="single" w:sz="18" w:space="24" w:color="C00000"/>
      </w:pgBorders>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BB21" w14:textId="77777777" w:rsidR="00682918" w:rsidRDefault="00682918">
      <w:r>
        <w:separator/>
      </w:r>
    </w:p>
  </w:endnote>
  <w:endnote w:type="continuationSeparator" w:id="0">
    <w:p w14:paraId="5D20FF60" w14:textId="77777777" w:rsidR="00682918" w:rsidRDefault="0068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0002000"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D296" w14:textId="77777777" w:rsidR="006A2076" w:rsidRDefault="00282D2D" w:rsidP="00807E34">
    <w:pPr>
      <w:pStyle w:val="Footer"/>
      <w:framePr w:wrap="around" w:vAnchor="text" w:hAnchor="text" w:xAlign="center" w:y="1"/>
      <w:rPr>
        <w:rStyle w:val="PageNumber"/>
      </w:rPr>
    </w:pPr>
    <w:r>
      <w:rPr>
        <w:rStyle w:val="PageNumber"/>
        <w:rtl/>
      </w:rPr>
      <w:fldChar w:fldCharType="begin"/>
    </w:r>
    <w:r w:rsidR="006A2076">
      <w:rPr>
        <w:rStyle w:val="PageNumber"/>
      </w:rPr>
      <w:instrText xml:space="preserve">PAGE  </w:instrText>
    </w:r>
    <w:r>
      <w:rPr>
        <w:rStyle w:val="PageNumber"/>
        <w:rtl/>
      </w:rPr>
      <w:fldChar w:fldCharType="end"/>
    </w:r>
  </w:p>
  <w:p w14:paraId="1C7CACF2" w14:textId="77777777" w:rsidR="006A2076" w:rsidRDefault="006A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474A" w14:textId="35AE4D8B" w:rsidR="006A2076" w:rsidRPr="00F628DA" w:rsidRDefault="006A2076" w:rsidP="00CC6434">
    <w:pPr>
      <w:pStyle w:val="Footer"/>
      <w:pBdr>
        <w:top w:val="single" w:sz="12" w:space="0" w:color="auto"/>
      </w:pBdr>
      <w:shd w:val="clear" w:color="auto" w:fill="D9D9D9"/>
      <w:tabs>
        <w:tab w:val="clear" w:pos="8306"/>
      </w:tabs>
      <w:spacing w:line="276" w:lineRule="auto"/>
      <w:ind w:right="-78" w:hanging="78"/>
      <w:jc w:val="center"/>
      <w:rPr>
        <w:rFonts w:ascii="Arial" w:hAnsi="Arial" w:cs="Arial"/>
        <w:b/>
        <w:bCs/>
        <w:color w:val="0000FF"/>
        <w:sz w:val="16"/>
        <w:szCs w:val="16"/>
        <w:lang w:bidi="ar-EG"/>
      </w:rPr>
    </w:pPr>
    <w:bookmarkStart w:id="4" w:name="_Hlk97897679"/>
    <w:bookmarkStart w:id="5" w:name="_Hlk97897680"/>
    <w:r w:rsidRPr="006F1439">
      <w:rPr>
        <w:rFonts w:hint="cs"/>
        <w:b/>
        <w:bCs/>
        <w:sz w:val="18"/>
        <w:szCs w:val="18"/>
        <w:highlight w:val="lightGray"/>
        <w:rtl/>
        <w:lang w:bidi="ar-EG"/>
      </w:rPr>
      <w:t xml:space="preserve">جامعة الزقازيق </w:t>
    </w:r>
    <w:r w:rsidRPr="006F1439">
      <w:rPr>
        <w:b/>
        <w:bCs/>
        <w:sz w:val="18"/>
        <w:szCs w:val="18"/>
        <w:highlight w:val="lightGray"/>
        <w:rtl/>
        <w:lang w:bidi="ar-EG"/>
      </w:rPr>
      <w:t>–</w:t>
    </w:r>
    <w:r w:rsidRPr="006F1439">
      <w:rPr>
        <w:rFonts w:hint="cs"/>
        <w:b/>
        <w:bCs/>
        <w:sz w:val="18"/>
        <w:szCs w:val="18"/>
        <w:highlight w:val="lightGray"/>
        <w:rtl/>
        <w:lang w:bidi="ar-EG"/>
      </w:rPr>
      <w:t xml:space="preserve"> كلية الهندسة </w:t>
    </w:r>
    <w:r w:rsidRPr="006F1439">
      <w:rPr>
        <w:rStyle w:val="Hyperlink"/>
        <w:rFonts w:ascii="Arial" w:hAnsi="Arial" w:cs="Arial"/>
        <w:sz w:val="16"/>
        <w:szCs w:val="16"/>
        <w:highlight w:val="lightGray"/>
        <w:shd w:val="clear" w:color="auto" w:fill="F6F6F6"/>
        <w:rtl/>
      </w:rPr>
      <w:t>ت</w:t>
    </w:r>
    <w:r w:rsidRPr="006F1439">
      <w:rPr>
        <w:rStyle w:val="Hyperlink"/>
        <w:rFonts w:ascii="Arial" w:hAnsi="Arial" w:cs="Arial"/>
        <w:sz w:val="16"/>
        <w:szCs w:val="16"/>
        <w:highlight w:val="lightGray"/>
        <w:shd w:val="clear" w:color="auto" w:fill="F6F6F6"/>
      </w:rPr>
      <w:t xml:space="preserve">&amp; </w:t>
    </w:r>
    <w:r w:rsidRPr="006F1439">
      <w:rPr>
        <w:rStyle w:val="Hyperlink"/>
        <w:rFonts w:ascii="Arial" w:hAnsi="Arial" w:cs="Arial" w:hint="cs"/>
        <w:sz w:val="16"/>
        <w:szCs w:val="16"/>
        <w:highlight w:val="lightGray"/>
        <w:shd w:val="clear" w:color="auto" w:fill="F6F6F6"/>
        <w:rtl/>
      </w:rPr>
      <w:t xml:space="preserve"> </w:t>
    </w:r>
    <w:r w:rsidRPr="006F1439">
      <w:rPr>
        <w:rStyle w:val="Hyperlink"/>
        <w:rFonts w:ascii="Arial" w:hAnsi="Arial" w:cs="Arial"/>
        <w:sz w:val="16"/>
        <w:szCs w:val="16"/>
        <w:highlight w:val="lightGray"/>
        <w:shd w:val="clear" w:color="auto" w:fill="F6F6F6"/>
        <w:rtl/>
      </w:rPr>
      <w:t>فاكس:</w:t>
    </w:r>
    <w:r w:rsidRPr="006F1439">
      <w:rPr>
        <w:b/>
        <w:bCs/>
        <w:color w:val="C00000"/>
        <w:sz w:val="18"/>
        <w:szCs w:val="18"/>
        <w:highlight w:val="lightGray"/>
        <w:lang w:bidi="ar-EG"/>
      </w:rPr>
      <w:t xml:space="preserve"> </w:t>
    </w:r>
    <w:r w:rsidRPr="006F1439">
      <w:rPr>
        <w:rStyle w:val="Hyperlink"/>
        <w:rFonts w:ascii="Arial" w:hAnsi="Arial" w:cs="Arial" w:hint="cs"/>
        <w:sz w:val="16"/>
        <w:szCs w:val="16"/>
        <w:highlight w:val="lightGray"/>
        <w:shd w:val="clear" w:color="auto" w:fill="F6F6F6"/>
        <w:rtl/>
      </w:rPr>
      <w:t>0020552304987</w:t>
    </w:r>
    <w:r w:rsidRPr="006F1439">
      <w:rPr>
        <w:rFonts w:ascii="Arial" w:hAnsi="Arial" w:cs="Arial"/>
        <w:sz w:val="16"/>
        <w:szCs w:val="16"/>
        <w:highlight w:val="lightGray"/>
        <w:shd w:val="clear" w:color="auto" w:fill="F6F6F6"/>
        <w:lang w:bidi="ar-EG"/>
      </w:rPr>
      <w:t xml:space="preserve">Web-Page: </w:t>
    </w:r>
    <w:r w:rsidRPr="006F1439">
      <w:rPr>
        <w:rStyle w:val="Hyperlink"/>
        <w:rFonts w:ascii="Arial" w:hAnsi="Arial" w:cs="Arial"/>
        <w:sz w:val="16"/>
        <w:szCs w:val="16"/>
        <w:highlight w:val="lightGray"/>
      </w:rPr>
      <w:t>www.eng.zu.edu.eg</w:t>
    </w:r>
    <w:r w:rsidRPr="006F1439">
      <w:rPr>
        <w:rFonts w:ascii="Arial" w:hAnsi="Arial" w:cs="Arial"/>
        <w:sz w:val="16"/>
        <w:szCs w:val="16"/>
        <w:highlight w:val="lightGray"/>
        <w:shd w:val="clear" w:color="auto" w:fill="F6F6F6"/>
        <w:lang w:bidi="ar-EG"/>
      </w:rPr>
      <w:t xml:space="preserve"> </w:t>
    </w:r>
    <w:r w:rsidRPr="00F628DA">
      <w:rPr>
        <w:rFonts w:ascii="Arial" w:hAnsi="Arial" w:cs="Arial"/>
        <w:sz w:val="16"/>
        <w:szCs w:val="16"/>
        <w:shd w:val="clear" w:color="auto" w:fill="F6F6F6"/>
      </w:rPr>
      <w:t xml:space="preserve">   </w:t>
    </w:r>
  </w:p>
  <w:bookmarkEnd w:id="4"/>
  <w:bookmarkEnd w:id="5"/>
  <w:p w14:paraId="3F7ED2CD" w14:textId="77777777" w:rsidR="006A2076" w:rsidRPr="000704AB" w:rsidRDefault="006A2076" w:rsidP="006F1439">
    <w:pPr>
      <w:pStyle w:val="Footer"/>
      <w:shd w:val="clear" w:color="auto" w:fill="92D050"/>
      <w:jc w:val="center"/>
      <w:rPr>
        <w:rFonts w:ascii="Traditional Arabic" w:hAnsi="Traditional Arabic"/>
        <w:b/>
        <w:bCs/>
        <w:color w:val="000000"/>
        <w:sz w:val="32"/>
        <w:szCs w:val="32"/>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B274" w14:textId="77777777" w:rsidR="003C594A" w:rsidRDefault="003C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54A3" w14:textId="77777777" w:rsidR="00682918" w:rsidRDefault="00682918">
      <w:r>
        <w:separator/>
      </w:r>
    </w:p>
  </w:footnote>
  <w:footnote w:type="continuationSeparator" w:id="0">
    <w:p w14:paraId="1159431C" w14:textId="77777777" w:rsidR="00682918" w:rsidRDefault="0068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EB35" w14:textId="77777777" w:rsidR="003C594A" w:rsidRDefault="003C5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268" w:type="dxa"/>
      <w:tblInd w:w="355" w:type="dxa"/>
      <w:tblLayout w:type="fixed"/>
      <w:tblLook w:val="01E0" w:firstRow="1" w:lastRow="1" w:firstColumn="1" w:lastColumn="1" w:noHBand="0" w:noVBand="0"/>
    </w:tblPr>
    <w:tblGrid>
      <w:gridCol w:w="2198"/>
      <w:gridCol w:w="5670"/>
      <w:gridCol w:w="2400"/>
    </w:tblGrid>
    <w:tr w:rsidR="006A2076" w:rsidRPr="00B33881" w14:paraId="45C060B6" w14:textId="77777777" w:rsidTr="000704AB">
      <w:trPr>
        <w:cantSplit/>
        <w:trHeight w:val="1790"/>
      </w:trPr>
      <w:tc>
        <w:tcPr>
          <w:tcW w:w="2198" w:type="dxa"/>
          <w:vAlign w:val="center"/>
        </w:tcPr>
        <w:p w14:paraId="197950D2" w14:textId="77777777" w:rsidR="006A2076" w:rsidRPr="00C52680" w:rsidRDefault="006A2076" w:rsidP="00C52680">
          <w:pPr>
            <w:rPr>
              <w:b/>
              <w:bCs/>
              <w:color w:val="FF0000"/>
              <w:szCs w:val="20"/>
              <w:rtl/>
              <w:lang w:bidi="ar-EG"/>
            </w:rPr>
          </w:pPr>
          <w:bookmarkStart w:id="0" w:name="_Hlk97897544"/>
          <w:bookmarkStart w:id="1" w:name="_Hlk97897545"/>
          <w:bookmarkStart w:id="2" w:name="_Hlk97897596"/>
          <w:bookmarkStart w:id="3" w:name="_Hlk97897597"/>
          <w:r>
            <w:rPr>
              <w:b/>
              <w:bCs/>
              <w:noProof/>
              <w:color w:val="FF0000"/>
              <w:szCs w:val="28"/>
              <w:rtl/>
            </w:rPr>
            <w:drawing>
              <wp:anchor distT="0" distB="0" distL="114300" distR="114300" simplePos="0" relativeHeight="251660288" behindDoc="1" locked="0" layoutInCell="1" allowOverlap="1" wp14:anchorId="7FF625C9" wp14:editId="2114983E">
                <wp:simplePos x="0" y="0"/>
                <wp:positionH relativeFrom="column">
                  <wp:posOffset>10160</wp:posOffset>
                </wp:positionH>
                <wp:positionV relativeFrom="paragraph">
                  <wp:posOffset>43180</wp:posOffset>
                </wp:positionV>
                <wp:extent cx="1209675" cy="933450"/>
                <wp:effectExtent l="0" t="0" r="0" b="0"/>
                <wp:wrapNone/>
                <wp:docPr id="55" name="Picture 55" descr="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 logo"/>
                        <pic:cNvPicPr>
                          <a:picLocks noChangeAspect="1" noChangeArrowheads="1"/>
                        </pic:cNvPicPr>
                      </pic:nvPicPr>
                      <pic:blipFill>
                        <a:blip r:embed="rId1"/>
                        <a:srcRect/>
                        <a:stretch>
                          <a:fillRect/>
                        </a:stretch>
                      </pic:blipFill>
                      <pic:spPr bwMode="auto">
                        <a:xfrm>
                          <a:off x="0" y="0"/>
                          <a:ext cx="1209675" cy="933450"/>
                        </a:xfrm>
                        <a:prstGeom prst="rect">
                          <a:avLst/>
                        </a:prstGeom>
                        <a:noFill/>
                        <a:ln w="9525">
                          <a:noFill/>
                          <a:miter lim="800000"/>
                          <a:headEnd/>
                          <a:tailEnd/>
                        </a:ln>
                      </pic:spPr>
                    </pic:pic>
                  </a:graphicData>
                </a:graphic>
              </wp:anchor>
            </w:drawing>
          </w:r>
          <w:r w:rsidRPr="00A059D1">
            <w:rPr>
              <w:b/>
              <w:bCs/>
              <w:color w:val="FF0000"/>
              <w:szCs w:val="28"/>
              <w:rtl/>
              <w:lang w:bidi="ar-EG"/>
            </w:rPr>
            <w:t xml:space="preserve"> </w:t>
          </w:r>
        </w:p>
      </w:tc>
      <w:tc>
        <w:tcPr>
          <w:tcW w:w="5670" w:type="dxa"/>
          <w:vAlign w:val="center"/>
        </w:tcPr>
        <w:p w14:paraId="5E1E541D" w14:textId="2656E5AA" w:rsidR="006A2076" w:rsidRDefault="006A2076" w:rsidP="00EA6CCB">
          <w:pPr>
            <w:pStyle w:val="Header"/>
            <w:jc w:val="center"/>
            <w:rPr>
              <w:rFonts w:cs="Simplified Arabic"/>
              <w:sz w:val="24"/>
              <w:lang w:bidi="ar-EG"/>
            </w:rPr>
          </w:pPr>
        </w:p>
        <w:p w14:paraId="4C8DD5D8" w14:textId="4F7E63BB" w:rsidR="006A2076" w:rsidRPr="005A0419" w:rsidRDefault="008A7209" w:rsidP="00D05CFD">
          <w:pPr>
            <w:pStyle w:val="Header"/>
            <w:jc w:val="center"/>
            <w:rPr>
              <w:rFonts w:cs="Simplified Arabic"/>
              <w:sz w:val="24"/>
              <w:rtl/>
              <w:lang w:bidi="ar-EG"/>
            </w:rPr>
          </w:pPr>
          <w:r>
            <w:rPr>
              <w:noProof/>
            </w:rPr>
            <w:drawing>
              <wp:inline distT="0" distB="0" distL="0" distR="0" wp14:anchorId="3EC4D905" wp14:editId="20C677B9">
                <wp:extent cx="1026160" cy="914400"/>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1-09-23 at 4.46.23 AM.jpeg"/>
                        <pic:cNvPicPr/>
                      </pic:nvPicPr>
                      <pic:blipFill>
                        <a:blip r:embed="rId2">
                          <a:extLst>
                            <a:ext uri="{28A0092B-C50C-407E-A947-70E740481C1C}">
                              <a14:useLocalDpi xmlns:a14="http://schemas.microsoft.com/office/drawing/2010/main" val="0"/>
                            </a:ext>
                          </a:extLst>
                        </a:blip>
                        <a:stretch>
                          <a:fillRect/>
                        </a:stretch>
                      </pic:blipFill>
                      <pic:spPr>
                        <a:xfrm>
                          <a:off x="0" y="0"/>
                          <a:ext cx="1028362" cy="916362"/>
                        </a:xfrm>
                        <a:prstGeom prst="rect">
                          <a:avLst/>
                        </a:prstGeom>
                      </pic:spPr>
                    </pic:pic>
                  </a:graphicData>
                </a:graphic>
              </wp:inline>
            </w:drawing>
          </w:r>
        </w:p>
      </w:tc>
      <w:tc>
        <w:tcPr>
          <w:tcW w:w="2400" w:type="dxa"/>
          <w:vAlign w:val="center"/>
        </w:tcPr>
        <w:p w14:paraId="78519C3A" w14:textId="77777777" w:rsidR="006A2076" w:rsidRDefault="006A2076" w:rsidP="00C52680">
          <w:pPr>
            <w:spacing w:line="360" w:lineRule="auto"/>
            <w:jc w:val="right"/>
            <w:rPr>
              <w:lang w:bidi="ar-EG"/>
            </w:rPr>
          </w:pPr>
        </w:p>
        <w:p w14:paraId="6DE35853" w14:textId="77777777" w:rsidR="006A2076" w:rsidRPr="00C52680" w:rsidRDefault="006A2076" w:rsidP="00C52680">
          <w:pPr>
            <w:spacing w:line="360" w:lineRule="auto"/>
            <w:jc w:val="right"/>
            <w:rPr>
              <w:rtl/>
              <w:lang w:bidi="ar-EG"/>
            </w:rPr>
          </w:pPr>
          <w:r>
            <w:rPr>
              <w:rFonts w:cs="Simplified Arabic"/>
              <w:b/>
              <w:bCs/>
              <w:noProof/>
              <w:color w:val="FF0000"/>
              <w:sz w:val="24"/>
            </w:rPr>
            <w:drawing>
              <wp:inline distT="0" distB="0" distL="0" distR="0" wp14:anchorId="670CFB80" wp14:editId="11B793A8">
                <wp:extent cx="1046707" cy="8382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46707" cy="838200"/>
                        </a:xfrm>
                        <a:prstGeom prst="rect">
                          <a:avLst/>
                        </a:prstGeom>
                        <a:noFill/>
                        <a:ln w="9525">
                          <a:noFill/>
                          <a:miter lim="800000"/>
                          <a:headEnd/>
                          <a:tailEnd/>
                        </a:ln>
                      </pic:spPr>
                    </pic:pic>
                  </a:graphicData>
                </a:graphic>
              </wp:inline>
            </w:drawing>
          </w:r>
        </w:p>
      </w:tc>
    </w:tr>
    <w:tr w:rsidR="008A7209" w:rsidRPr="00B33881" w14:paraId="32BC3083" w14:textId="77777777" w:rsidTr="000704AB">
      <w:trPr>
        <w:cantSplit/>
        <w:trHeight w:val="440"/>
      </w:trPr>
      <w:tc>
        <w:tcPr>
          <w:tcW w:w="2198" w:type="dxa"/>
          <w:vAlign w:val="center"/>
        </w:tcPr>
        <w:p w14:paraId="71D5EB87" w14:textId="77777777" w:rsidR="008A7209" w:rsidRDefault="008A7209" w:rsidP="00C52680">
          <w:pPr>
            <w:rPr>
              <w:b/>
              <w:bCs/>
              <w:noProof/>
              <w:color w:val="FF0000"/>
              <w:szCs w:val="28"/>
              <w:rtl/>
            </w:rPr>
          </w:pPr>
        </w:p>
      </w:tc>
      <w:tc>
        <w:tcPr>
          <w:tcW w:w="5670" w:type="dxa"/>
          <w:vAlign w:val="center"/>
        </w:tcPr>
        <w:p w14:paraId="36B9862A" w14:textId="4536ED18" w:rsidR="008A7209" w:rsidRPr="000704AB" w:rsidRDefault="008A7209" w:rsidP="00EA6CCB">
          <w:pPr>
            <w:pStyle w:val="Header"/>
            <w:jc w:val="center"/>
            <w:rPr>
              <w:rFonts w:ascii="Traditional Arabic" w:hAnsi="Traditional Arabic"/>
              <w:b/>
              <w:bCs/>
              <w:sz w:val="24"/>
              <w:rtl/>
              <w:lang w:bidi="ar-EG"/>
            </w:rPr>
          </w:pPr>
          <w:r w:rsidRPr="000704AB">
            <w:rPr>
              <w:rFonts w:ascii="Traditional Arabic" w:hAnsi="Traditional Arabic"/>
              <w:b/>
              <w:bCs/>
              <w:color w:val="00B0F0"/>
              <w:sz w:val="36"/>
              <w:szCs w:val="36"/>
              <w:rtl/>
              <w:lang w:bidi="ar-EG"/>
            </w:rPr>
            <w:t xml:space="preserve">برنامج هندسة القوى والالات الكهربية </w:t>
          </w:r>
        </w:p>
      </w:tc>
      <w:tc>
        <w:tcPr>
          <w:tcW w:w="2400" w:type="dxa"/>
          <w:vAlign w:val="center"/>
        </w:tcPr>
        <w:p w14:paraId="065CD74C" w14:textId="77777777" w:rsidR="008A7209" w:rsidRDefault="008A7209" w:rsidP="00C52680">
          <w:pPr>
            <w:spacing w:line="360" w:lineRule="auto"/>
            <w:jc w:val="right"/>
            <w:rPr>
              <w:lang w:bidi="ar-EG"/>
            </w:rPr>
          </w:pPr>
        </w:p>
      </w:tc>
    </w:tr>
  </w:tbl>
  <w:bookmarkEnd w:id="0"/>
  <w:bookmarkEnd w:id="1"/>
  <w:bookmarkEnd w:id="2"/>
  <w:bookmarkEnd w:id="3"/>
  <w:p w14:paraId="004B0A00" w14:textId="67328244" w:rsidR="006A2076" w:rsidRPr="002B7087" w:rsidRDefault="008205AB">
    <w:pPr>
      <w:pStyle w:val="Header"/>
    </w:pPr>
    <w:r>
      <w:rPr>
        <w:noProof/>
      </w:rPr>
      <mc:AlternateContent>
        <mc:Choice Requires="wps">
          <w:drawing>
            <wp:anchor distT="0" distB="0" distL="114300" distR="114300" simplePos="0" relativeHeight="251657216" behindDoc="0" locked="0" layoutInCell="1" allowOverlap="1" wp14:anchorId="22BFFACE" wp14:editId="2E2268B6">
              <wp:simplePos x="0" y="0"/>
              <wp:positionH relativeFrom="column">
                <wp:posOffset>-127000</wp:posOffset>
              </wp:positionH>
              <wp:positionV relativeFrom="paragraph">
                <wp:posOffset>63500</wp:posOffset>
              </wp:positionV>
              <wp:extent cx="6629400" cy="19050"/>
              <wp:effectExtent l="38100" t="38100" r="76200" b="95250"/>
              <wp:wrapNone/>
              <wp:docPr id="4" name="Straight Connector 4"/>
              <wp:cNvGraphicFramePr/>
              <a:graphic xmlns:a="http://schemas.openxmlformats.org/drawingml/2006/main">
                <a:graphicData uri="http://schemas.microsoft.com/office/word/2010/wordprocessingShape">
                  <wps:wsp>
                    <wps:cNvCnPr/>
                    <wps:spPr>
                      <a:xfrm flipV="1">
                        <a:off x="0" y="0"/>
                        <a:ext cx="6629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9418F"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pt" to="5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VEqgEAAJYDAAAOAAAAZHJzL2Uyb0RvYy54bWysU8tu2zAQvAfoPxC815KNxmgEyzkkaC9F&#10;EqRJ7wy1tIjyBZKx5L/PcmUrRR85BL0QfOzM7swuN5ejNWwPMWnvWr5c1JyBk77Tbtfyx4cvHz9z&#10;lrJwnTDeQcsPkPjl9sPZZggNrHzvTQeRIYlLzRBa3uccmqpKsgcr0sIHcPiofLQi4zHuqi6KAdmt&#10;qVZ1va4GH7sQvYSU8PZ6euRb4lcKZL5VKkFmpuVYW6Y10vpU1mq7Ec0uitBreSxDvKMKK7TDpDPV&#10;tciCPUf9B5XVMvrkVV5IbyuvlJZAGlDNsv5NzfdeBCAtaE4Ks03p/9HKm/2Vu4towxBSk8JdLCpG&#10;FS1TRocf2FPShZWykWw7zLbBmJnEy/V6dfGpRnclvi0v6nOytZpoCl2IKX8Fb1nZtNxoV1SJRuy/&#10;pYypMfQUgofXQmiXDwZKsHH3oJjuMOGK0DQjcGUi2wvsbvdzWbqJXBRZIEobM4Pqt0HH2AIDmpsZ&#10;OBnwz2xzNGX0Ls9Aq52Pf8uax1Opaoo/qZ60FtlPvjtQW8gObD4pOw5qma5fzwR//U7bFwAAAP//&#10;AwBQSwMEFAAGAAgAAAAhAEthNmzdAAAACgEAAA8AAABkcnMvZG93bnJldi54bWxMj0FPwzAMhe9I&#10;/IfIk7htyQZCU2k6TZOG2AnRcYBb1nhNtcapmnQr/x73BCc/6z09f843o2/FFfvYBNKwXCgQSFWw&#10;DdUaPo/7+RpETIasaQOhhh+MsCnu73KT2XCjD7yWqRZcQjEzGlxKXSZlrBx6ExehQ2LvHHpvEq99&#10;LW1vblzuW7lS6ll60xBfcKbDncPqUg5ew9uhDxf3ui3T+nvYvx8Pzde53Gn9MBu3LyASjukvDBM+&#10;o0PBTKcwkI2i1TDneo6yMc0poFZPrE6sHhXIIpf/Xyh+AQAA//8DAFBLAQItABQABgAIAAAAIQC2&#10;gziS/gAAAOEBAAATAAAAAAAAAAAAAAAAAAAAAABbQ29udGVudF9UeXBlc10ueG1sUEsBAi0AFAAG&#10;AAgAAAAhADj9If/WAAAAlAEAAAsAAAAAAAAAAAAAAAAALwEAAF9yZWxzLy5yZWxzUEsBAi0AFAAG&#10;AAgAAAAhAFpF9USqAQAAlgMAAA4AAAAAAAAAAAAAAAAALgIAAGRycy9lMm9Eb2MueG1sUEsBAi0A&#10;FAAGAAgAAAAhAEthNmzdAAAACgEAAA8AAAAAAAAAAAAAAAAABAQAAGRycy9kb3ducmV2LnhtbFBL&#10;BQYAAAAABAAEAPMAAAAOBQAAAAA=&#10;" strokecolor="black [3200]"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9269" w14:textId="77777777" w:rsidR="003C594A" w:rsidRDefault="003C5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22C"/>
    <w:multiLevelType w:val="hybridMultilevel"/>
    <w:tmpl w:val="554A8A04"/>
    <w:lvl w:ilvl="0" w:tplc="7932F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37FE"/>
    <w:multiLevelType w:val="hybridMultilevel"/>
    <w:tmpl w:val="4940A42A"/>
    <w:lvl w:ilvl="0" w:tplc="65862F7E">
      <w:start w:val="1"/>
      <w:numFmt w:val="decimal"/>
      <w:lvlText w:val="%1-"/>
      <w:lvlJc w:val="left"/>
      <w:pPr>
        <w:ind w:left="1064" w:hanging="360"/>
      </w:pPr>
      <w:rPr>
        <w:rFonts w:hint="default"/>
        <w:color w:val="auto"/>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 w15:restartNumberingAfterBreak="0">
    <w:nsid w:val="1BA11D49"/>
    <w:multiLevelType w:val="hybridMultilevel"/>
    <w:tmpl w:val="CE02BC84"/>
    <w:lvl w:ilvl="0" w:tplc="38B6147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35639"/>
    <w:multiLevelType w:val="hybridMultilevel"/>
    <w:tmpl w:val="EAA41D22"/>
    <w:lvl w:ilvl="0" w:tplc="C122D6C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3589D"/>
    <w:multiLevelType w:val="hybridMultilevel"/>
    <w:tmpl w:val="601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75FA"/>
    <w:multiLevelType w:val="multilevel"/>
    <w:tmpl w:val="8F2E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E77EC"/>
    <w:multiLevelType w:val="hybridMultilevel"/>
    <w:tmpl w:val="672EC6CA"/>
    <w:lvl w:ilvl="0" w:tplc="C8FAA09C">
      <w:start w:val="1"/>
      <w:numFmt w:val="arabicAlpha"/>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5C117E"/>
    <w:multiLevelType w:val="hybridMultilevel"/>
    <w:tmpl w:val="EAA41D22"/>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182E73"/>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74E91"/>
    <w:multiLevelType w:val="hybridMultilevel"/>
    <w:tmpl w:val="C0C833D0"/>
    <w:lvl w:ilvl="0" w:tplc="06A06724">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61944"/>
    <w:multiLevelType w:val="hybridMultilevel"/>
    <w:tmpl w:val="90E07D92"/>
    <w:lvl w:ilvl="0" w:tplc="E320053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6D3FED"/>
    <w:multiLevelType w:val="hybridMultilevel"/>
    <w:tmpl w:val="5D9A5708"/>
    <w:lvl w:ilvl="0" w:tplc="717033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D01F86"/>
    <w:multiLevelType w:val="hybridMultilevel"/>
    <w:tmpl w:val="12EC3E10"/>
    <w:lvl w:ilvl="0" w:tplc="BD2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667846">
    <w:abstractNumId w:val="3"/>
  </w:num>
  <w:num w:numId="2" w16cid:durableId="309215880">
    <w:abstractNumId w:val="7"/>
  </w:num>
  <w:num w:numId="3" w16cid:durableId="1308779659">
    <w:abstractNumId w:val="1"/>
  </w:num>
  <w:num w:numId="4" w16cid:durableId="762802301">
    <w:abstractNumId w:val="5"/>
  </w:num>
  <w:num w:numId="5" w16cid:durableId="820536750">
    <w:abstractNumId w:val="9"/>
  </w:num>
  <w:num w:numId="6" w16cid:durableId="995063084">
    <w:abstractNumId w:val="11"/>
  </w:num>
  <w:num w:numId="7" w16cid:durableId="1878665816">
    <w:abstractNumId w:val="6"/>
  </w:num>
  <w:num w:numId="8" w16cid:durableId="2066103568">
    <w:abstractNumId w:val="10"/>
  </w:num>
  <w:num w:numId="9" w16cid:durableId="1570000264">
    <w:abstractNumId w:val="2"/>
  </w:num>
  <w:num w:numId="10" w16cid:durableId="1898323422">
    <w:abstractNumId w:val="4"/>
  </w:num>
  <w:num w:numId="11" w16cid:durableId="1789081103">
    <w:abstractNumId w:val="12"/>
  </w:num>
  <w:num w:numId="12" w16cid:durableId="380136441">
    <w:abstractNumId w:val="8"/>
  </w:num>
  <w:num w:numId="13" w16cid:durableId="297419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393"/>
    <w:rsid w:val="000011DA"/>
    <w:rsid w:val="000131C1"/>
    <w:rsid w:val="00015CD2"/>
    <w:rsid w:val="000201A3"/>
    <w:rsid w:val="0002615C"/>
    <w:rsid w:val="00026DE1"/>
    <w:rsid w:val="00031127"/>
    <w:rsid w:val="00031434"/>
    <w:rsid w:val="000366EC"/>
    <w:rsid w:val="00045CD1"/>
    <w:rsid w:val="00054026"/>
    <w:rsid w:val="000573D8"/>
    <w:rsid w:val="00065FB6"/>
    <w:rsid w:val="000672FC"/>
    <w:rsid w:val="000704AB"/>
    <w:rsid w:val="0007119B"/>
    <w:rsid w:val="00075A4A"/>
    <w:rsid w:val="00076B0E"/>
    <w:rsid w:val="0008163F"/>
    <w:rsid w:val="00082737"/>
    <w:rsid w:val="00092079"/>
    <w:rsid w:val="0009628C"/>
    <w:rsid w:val="00097527"/>
    <w:rsid w:val="000979C9"/>
    <w:rsid w:val="000A0EB0"/>
    <w:rsid w:val="000A7CF8"/>
    <w:rsid w:val="000B542F"/>
    <w:rsid w:val="000C13AA"/>
    <w:rsid w:val="000D4E59"/>
    <w:rsid w:val="000E359A"/>
    <w:rsid w:val="000F297D"/>
    <w:rsid w:val="000F79AB"/>
    <w:rsid w:val="00110EC4"/>
    <w:rsid w:val="00114513"/>
    <w:rsid w:val="001236F8"/>
    <w:rsid w:val="00133AA5"/>
    <w:rsid w:val="00144815"/>
    <w:rsid w:val="001522F3"/>
    <w:rsid w:val="00152D71"/>
    <w:rsid w:val="00153EFE"/>
    <w:rsid w:val="001557C3"/>
    <w:rsid w:val="00167CA5"/>
    <w:rsid w:val="00171E96"/>
    <w:rsid w:val="0017528D"/>
    <w:rsid w:val="001761F8"/>
    <w:rsid w:val="001762F1"/>
    <w:rsid w:val="00185AF8"/>
    <w:rsid w:val="00186028"/>
    <w:rsid w:val="001901A3"/>
    <w:rsid w:val="001903E4"/>
    <w:rsid w:val="00190957"/>
    <w:rsid w:val="0019457D"/>
    <w:rsid w:val="001969A8"/>
    <w:rsid w:val="001A6450"/>
    <w:rsid w:val="001B3C72"/>
    <w:rsid w:val="001B48F7"/>
    <w:rsid w:val="001C1770"/>
    <w:rsid w:val="001C28F9"/>
    <w:rsid w:val="001C3057"/>
    <w:rsid w:val="001C325C"/>
    <w:rsid w:val="001C6792"/>
    <w:rsid w:val="001D040F"/>
    <w:rsid w:val="001D58D8"/>
    <w:rsid w:val="001E0E38"/>
    <w:rsid w:val="001E39DA"/>
    <w:rsid w:val="001E6B87"/>
    <w:rsid w:val="001E6E73"/>
    <w:rsid w:val="001F227C"/>
    <w:rsid w:val="001F4E51"/>
    <w:rsid w:val="002025D3"/>
    <w:rsid w:val="002136BB"/>
    <w:rsid w:val="00221D4A"/>
    <w:rsid w:val="0022593B"/>
    <w:rsid w:val="0022647B"/>
    <w:rsid w:val="00227D48"/>
    <w:rsid w:val="00227FA6"/>
    <w:rsid w:val="00230A24"/>
    <w:rsid w:val="00240E64"/>
    <w:rsid w:val="00242CCB"/>
    <w:rsid w:val="00242FC4"/>
    <w:rsid w:val="0025341D"/>
    <w:rsid w:val="00266151"/>
    <w:rsid w:val="002667FD"/>
    <w:rsid w:val="002705D9"/>
    <w:rsid w:val="002752E9"/>
    <w:rsid w:val="00280710"/>
    <w:rsid w:val="00280C3B"/>
    <w:rsid w:val="00282D2D"/>
    <w:rsid w:val="002A1064"/>
    <w:rsid w:val="002B262E"/>
    <w:rsid w:val="002B7087"/>
    <w:rsid w:val="002D5018"/>
    <w:rsid w:val="002D77E0"/>
    <w:rsid w:val="002E2BAD"/>
    <w:rsid w:val="002E61AF"/>
    <w:rsid w:val="002F24D1"/>
    <w:rsid w:val="002F6611"/>
    <w:rsid w:val="00306795"/>
    <w:rsid w:val="00306A62"/>
    <w:rsid w:val="00315557"/>
    <w:rsid w:val="0032710C"/>
    <w:rsid w:val="00331675"/>
    <w:rsid w:val="003326A3"/>
    <w:rsid w:val="00332C04"/>
    <w:rsid w:val="00335DC8"/>
    <w:rsid w:val="00335F68"/>
    <w:rsid w:val="0035113F"/>
    <w:rsid w:val="003516F4"/>
    <w:rsid w:val="003532B7"/>
    <w:rsid w:val="00361987"/>
    <w:rsid w:val="003704A4"/>
    <w:rsid w:val="00371413"/>
    <w:rsid w:val="003718FF"/>
    <w:rsid w:val="00371961"/>
    <w:rsid w:val="00374A9D"/>
    <w:rsid w:val="00386BDD"/>
    <w:rsid w:val="003871AF"/>
    <w:rsid w:val="0038720D"/>
    <w:rsid w:val="003921E8"/>
    <w:rsid w:val="00392739"/>
    <w:rsid w:val="003967F0"/>
    <w:rsid w:val="00396E2A"/>
    <w:rsid w:val="003A4693"/>
    <w:rsid w:val="003A5232"/>
    <w:rsid w:val="003B1578"/>
    <w:rsid w:val="003B65EA"/>
    <w:rsid w:val="003B75A0"/>
    <w:rsid w:val="003C2BFC"/>
    <w:rsid w:val="003C4020"/>
    <w:rsid w:val="003C594A"/>
    <w:rsid w:val="003C6B62"/>
    <w:rsid w:val="003D2A21"/>
    <w:rsid w:val="003D45A3"/>
    <w:rsid w:val="003D7AB4"/>
    <w:rsid w:val="003E4B6A"/>
    <w:rsid w:val="003E7675"/>
    <w:rsid w:val="003F1CF4"/>
    <w:rsid w:val="00400BBB"/>
    <w:rsid w:val="004014F1"/>
    <w:rsid w:val="00402FE2"/>
    <w:rsid w:val="004044BB"/>
    <w:rsid w:val="00406DB4"/>
    <w:rsid w:val="00414EF8"/>
    <w:rsid w:val="0041746B"/>
    <w:rsid w:val="00423B3C"/>
    <w:rsid w:val="00427B44"/>
    <w:rsid w:val="0043161A"/>
    <w:rsid w:val="00435EEC"/>
    <w:rsid w:val="00440C60"/>
    <w:rsid w:val="00441D91"/>
    <w:rsid w:val="0044493F"/>
    <w:rsid w:val="0045123F"/>
    <w:rsid w:val="00451767"/>
    <w:rsid w:val="00453751"/>
    <w:rsid w:val="00461913"/>
    <w:rsid w:val="0046326B"/>
    <w:rsid w:val="0046341B"/>
    <w:rsid w:val="00463DB6"/>
    <w:rsid w:val="00470E41"/>
    <w:rsid w:val="00474304"/>
    <w:rsid w:val="00481839"/>
    <w:rsid w:val="00483583"/>
    <w:rsid w:val="00492300"/>
    <w:rsid w:val="004B1C69"/>
    <w:rsid w:val="004B28E7"/>
    <w:rsid w:val="004C0A79"/>
    <w:rsid w:val="004C0BC8"/>
    <w:rsid w:val="004C0F09"/>
    <w:rsid w:val="004C1BC7"/>
    <w:rsid w:val="004C1C5F"/>
    <w:rsid w:val="004C61BB"/>
    <w:rsid w:val="004C664C"/>
    <w:rsid w:val="004E17B7"/>
    <w:rsid w:val="004E7CCF"/>
    <w:rsid w:val="004F65A3"/>
    <w:rsid w:val="005015F3"/>
    <w:rsid w:val="005029A6"/>
    <w:rsid w:val="00503A90"/>
    <w:rsid w:val="00512B8F"/>
    <w:rsid w:val="00520B2D"/>
    <w:rsid w:val="0052442A"/>
    <w:rsid w:val="00526763"/>
    <w:rsid w:val="00537E8F"/>
    <w:rsid w:val="00541A2B"/>
    <w:rsid w:val="00544C8F"/>
    <w:rsid w:val="00545A6B"/>
    <w:rsid w:val="00546190"/>
    <w:rsid w:val="005534B4"/>
    <w:rsid w:val="0056213F"/>
    <w:rsid w:val="00570ED8"/>
    <w:rsid w:val="00571F62"/>
    <w:rsid w:val="00573EE4"/>
    <w:rsid w:val="00577FA0"/>
    <w:rsid w:val="00586C47"/>
    <w:rsid w:val="00597691"/>
    <w:rsid w:val="005A0419"/>
    <w:rsid w:val="005B5C57"/>
    <w:rsid w:val="005C7FEC"/>
    <w:rsid w:val="005D48CE"/>
    <w:rsid w:val="005E5960"/>
    <w:rsid w:val="005E7A3E"/>
    <w:rsid w:val="005F2863"/>
    <w:rsid w:val="00601F86"/>
    <w:rsid w:val="006045DD"/>
    <w:rsid w:val="00604898"/>
    <w:rsid w:val="006066E9"/>
    <w:rsid w:val="00606E38"/>
    <w:rsid w:val="00611334"/>
    <w:rsid w:val="00611E9C"/>
    <w:rsid w:val="006123D1"/>
    <w:rsid w:val="0061342D"/>
    <w:rsid w:val="006167D8"/>
    <w:rsid w:val="00637D5D"/>
    <w:rsid w:val="00640BFE"/>
    <w:rsid w:val="00644939"/>
    <w:rsid w:val="00647CC3"/>
    <w:rsid w:val="00657064"/>
    <w:rsid w:val="00657319"/>
    <w:rsid w:val="00657F1A"/>
    <w:rsid w:val="00682918"/>
    <w:rsid w:val="0068666D"/>
    <w:rsid w:val="00686B41"/>
    <w:rsid w:val="0069442F"/>
    <w:rsid w:val="00695734"/>
    <w:rsid w:val="00697204"/>
    <w:rsid w:val="006A2076"/>
    <w:rsid w:val="006B0674"/>
    <w:rsid w:val="006B45B6"/>
    <w:rsid w:val="006B5170"/>
    <w:rsid w:val="006B6B44"/>
    <w:rsid w:val="006B6F61"/>
    <w:rsid w:val="006C097D"/>
    <w:rsid w:val="006C7869"/>
    <w:rsid w:val="006D011D"/>
    <w:rsid w:val="006D5C1C"/>
    <w:rsid w:val="006E2441"/>
    <w:rsid w:val="006F1439"/>
    <w:rsid w:val="006F2662"/>
    <w:rsid w:val="006F277D"/>
    <w:rsid w:val="006F39DE"/>
    <w:rsid w:val="006F71C4"/>
    <w:rsid w:val="00702750"/>
    <w:rsid w:val="00706A27"/>
    <w:rsid w:val="00713CB3"/>
    <w:rsid w:val="00714F9D"/>
    <w:rsid w:val="007220A8"/>
    <w:rsid w:val="007342F1"/>
    <w:rsid w:val="00736CAA"/>
    <w:rsid w:val="007420A5"/>
    <w:rsid w:val="00746A94"/>
    <w:rsid w:val="00747F9D"/>
    <w:rsid w:val="00757A9B"/>
    <w:rsid w:val="00762665"/>
    <w:rsid w:val="00771C01"/>
    <w:rsid w:val="00786DBC"/>
    <w:rsid w:val="00787175"/>
    <w:rsid w:val="00787DE6"/>
    <w:rsid w:val="007A1274"/>
    <w:rsid w:val="007A239A"/>
    <w:rsid w:val="007B50BC"/>
    <w:rsid w:val="007C205C"/>
    <w:rsid w:val="007C4314"/>
    <w:rsid w:val="007D23B1"/>
    <w:rsid w:val="007D7C3C"/>
    <w:rsid w:val="007E0F40"/>
    <w:rsid w:val="007F1B60"/>
    <w:rsid w:val="007F281A"/>
    <w:rsid w:val="00800849"/>
    <w:rsid w:val="00800E0B"/>
    <w:rsid w:val="00801210"/>
    <w:rsid w:val="00802193"/>
    <w:rsid w:val="00807E34"/>
    <w:rsid w:val="00810F46"/>
    <w:rsid w:val="008162AD"/>
    <w:rsid w:val="008205AB"/>
    <w:rsid w:val="00820D23"/>
    <w:rsid w:val="00822E65"/>
    <w:rsid w:val="00825E4E"/>
    <w:rsid w:val="00830B43"/>
    <w:rsid w:val="008327A5"/>
    <w:rsid w:val="008416C4"/>
    <w:rsid w:val="008473FB"/>
    <w:rsid w:val="00847DF9"/>
    <w:rsid w:val="00853ED5"/>
    <w:rsid w:val="00860ED4"/>
    <w:rsid w:val="00862ACA"/>
    <w:rsid w:val="00863ABA"/>
    <w:rsid w:val="00864082"/>
    <w:rsid w:val="0086492D"/>
    <w:rsid w:val="008703EC"/>
    <w:rsid w:val="0087650A"/>
    <w:rsid w:val="008825B6"/>
    <w:rsid w:val="00883BFF"/>
    <w:rsid w:val="00887B5B"/>
    <w:rsid w:val="00893334"/>
    <w:rsid w:val="008A41D0"/>
    <w:rsid w:val="008A5C00"/>
    <w:rsid w:val="008A7209"/>
    <w:rsid w:val="008A7CB4"/>
    <w:rsid w:val="008B505C"/>
    <w:rsid w:val="008B65F7"/>
    <w:rsid w:val="008B7523"/>
    <w:rsid w:val="008B7D0E"/>
    <w:rsid w:val="008C225A"/>
    <w:rsid w:val="008C283B"/>
    <w:rsid w:val="008E2CEE"/>
    <w:rsid w:val="008E34C5"/>
    <w:rsid w:val="008E6985"/>
    <w:rsid w:val="008F12F5"/>
    <w:rsid w:val="008F3C3C"/>
    <w:rsid w:val="008F4AAD"/>
    <w:rsid w:val="009059F0"/>
    <w:rsid w:val="00907C72"/>
    <w:rsid w:val="00912C74"/>
    <w:rsid w:val="009141EE"/>
    <w:rsid w:val="00921FBA"/>
    <w:rsid w:val="00931843"/>
    <w:rsid w:val="009467F2"/>
    <w:rsid w:val="00946EAD"/>
    <w:rsid w:val="009532E4"/>
    <w:rsid w:val="009548A0"/>
    <w:rsid w:val="00954C5E"/>
    <w:rsid w:val="0096005B"/>
    <w:rsid w:val="00981494"/>
    <w:rsid w:val="00990F7A"/>
    <w:rsid w:val="00991FD8"/>
    <w:rsid w:val="00997DA9"/>
    <w:rsid w:val="009A0224"/>
    <w:rsid w:val="009A060A"/>
    <w:rsid w:val="009A311D"/>
    <w:rsid w:val="009A653A"/>
    <w:rsid w:val="009C2475"/>
    <w:rsid w:val="009C258F"/>
    <w:rsid w:val="009D0E5E"/>
    <w:rsid w:val="009D254B"/>
    <w:rsid w:val="009D36D5"/>
    <w:rsid w:val="009D7137"/>
    <w:rsid w:val="009E5777"/>
    <w:rsid w:val="009F2309"/>
    <w:rsid w:val="009F2945"/>
    <w:rsid w:val="009F346F"/>
    <w:rsid w:val="009F4BDC"/>
    <w:rsid w:val="00A031D6"/>
    <w:rsid w:val="00A059D1"/>
    <w:rsid w:val="00A2724E"/>
    <w:rsid w:val="00A32E25"/>
    <w:rsid w:val="00A46E99"/>
    <w:rsid w:val="00A56290"/>
    <w:rsid w:val="00A61236"/>
    <w:rsid w:val="00A63A20"/>
    <w:rsid w:val="00A703C7"/>
    <w:rsid w:val="00A80FFD"/>
    <w:rsid w:val="00A82E62"/>
    <w:rsid w:val="00A855FD"/>
    <w:rsid w:val="00A85B41"/>
    <w:rsid w:val="00A974A7"/>
    <w:rsid w:val="00AA13A0"/>
    <w:rsid w:val="00AA16A7"/>
    <w:rsid w:val="00AA2EFE"/>
    <w:rsid w:val="00AA6156"/>
    <w:rsid w:val="00AB1847"/>
    <w:rsid w:val="00AC0661"/>
    <w:rsid w:val="00AC28E2"/>
    <w:rsid w:val="00AD05CB"/>
    <w:rsid w:val="00AD2C53"/>
    <w:rsid w:val="00AD38B5"/>
    <w:rsid w:val="00AD3FE1"/>
    <w:rsid w:val="00AD746A"/>
    <w:rsid w:val="00AE4BF0"/>
    <w:rsid w:val="00AF242C"/>
    <w:rsid w:val="00AF40A1"/>
    <w:rsid w:val="00AF72AB"/>
    <w:rsid w:val="00AF73EC"/>
    <w:rsid w:val="00B00085"/>
    <w:rsid w:val="00B00F78"/>
    <w:rsid w:val="00B16C8B"/>
    <w:rsid w:val="00B25C6B"/>
    <w:rsid w:val="00B27B6E"/>
    <w:rsid w:val="00B33881"/>
    <w:rsid w:val="00B363B8"/>
    <w:rsid w:val="00B37693"/>
    <w:rsid w:val="00B404CE"/>
    <w:rsid w:val="00B4078A"/>
    <w:rsid w:val="00B43081"/>
    <w:rsid w:val="00B43138"/>
    <w:rsid w:val="00B4671E"/>
    <w:rsid w:val="00B633F2"/>
    <w:rsid w:val="00B72891"/>
    <w:rsid w:val="00B8523B"/>
    <w:rsid w:val="00B86677"/>
    <w:rsid w:val="00B97148"/>
    <w:rsid w:val="00BA17E1"/>
    <w:rsid w:val="00BA3615"/>
    <w:rsid w:val="00BA4517"/>
    <w:rsid w:val="00BA66D7"/>
    <w:rsid w:val="00BB2566"/>
    <w:rsid w:val="00BB7F08"/>
    <w:rsid w:val="00BC19FF"/>
    <w:rsid w:val="00BC252D"/>
    <w:rsid w:val="00BC2756"/>
    <w:rsid w:val="00BD0233"/>
    <w:rsid w:val="00BD1390"/>
    <w:rsid w:val="00BD3D32"/>
    <w:rsid w:val="00BD7F8A"/>
    <w:rsid w:val="00BE281C"/>
    <w:rsid w:val="00BE5DBC"/>
    <w:rsid w:val="00BF0A95"/>
    <w:rsid w:val="00BF315E"/>
    <w:rsid w:val="00BF3E8C"/>
    <w:rsid w:val="00C008F4"/>
    <w:rsid w:val="00C028C9"/>
    <w:rsid w:val="00C04CEF"/>
    <w:rsid w:val="00C11EE9"/>
    <w:rsid w:val="00C17F02"/>
    <w:rsid w:val="00C206D6"/>
    <w:rsid w:val="00C300A5"/>
    <w:rsid w:val="00C32B16"/>
    <w:rsid w:val="00C330C8"/>
    <w:rsid w:val="00C37437"/>
    <w:rsid w:val="00C41160"/>
    <w:rsid w:val="00C41CC0"/>
    <w:rsid w:val="00C456EC"/>
    <w:rsid w:val="00C47C9B"/>
    <w:rsid w:val="00C52680"/>
    <w:rsid w:val="00C66E5B"/>
    <w:rsid w:val="00C70DB5"/>
    <w:rsid w:val="00C71483"/>
    <w:rsid w:val="00C7324E"/>
    <w:rsid w:val="00C93902"/>
    <w:rsid w:val="00CA311F"/>
    <w:rsid w:val="00CB3C21"/>
    <w:rsid w:val="00CB6A3F"/>
    <w:rsid w:val="00CC26D9"/>
    <w:rsid w:val="00CC6434"/>
    <w:rsid w:val="00CE22A9"/>
    <w:rsid w:val="00CE30A3"/>
    <w:rsid w:val="00CE4258"/>
    <w:rsid w:val="00CE44A1"/>
    <w:rsid w:val="00CF243F"/>
    <w:rsid w:val="00CF6B84"/>
    <w:rsid w:val="00D02763"/>
    <w:rsid w:val="00D04DCE"/>
    <w:rsid w:val="00D05CFD"/>
    <w:rsid w:val="00D07624"/>
    <w:rsid w:val="00D10255"/>
    <w:rsid w:val="00D11777"/>
    <w:rsid w:val="00D200C6"/>
    <w:rsid w:val="00D212C4"/>
    <w:rsid w:val="00D21BDD"/>
    <w:rsid w:val="00D31731"/>
    <w:rsid w:val="00D3360E"/>
    <w:rsid w:val="00D34DD2"/>
    <w:rsid w:val="00D36D59"/>
    <w:rsid w:val="00D566EC"/>
    <w:rsid w:val="00D56788"/>
    <w:rsid w:val="00D60BDA"/>
    <w:rsid w:val="00D63604"/>
    <w:rsid w:val="00D67BC6"/>
    <w:rsid w:val="00DA7A65"/>
    <w:rsid w:val="00DB0D12"/>
    <w:rsid w:val="00DB348A"/>
    <w:rsid w:val="00DD10E1"/>
    <w:rsid w:val="00DD110E"/>
    <w:rsid w:val="00DD7216"/>
    <w:rsid w:val="00DE0405"/>
    <w:rsid w:val="00DE34CF"/>
    <w:rsid w:val="00DE35C1"/>
    <w:rsid w:val="00DE4CB9"/>
    <w:rsid w:val="00DE69D5"/>
    <w:rsid w:val="00DF0DE8"/>
    <w:rsid w:val="00DF1181"/>
    <w:rsid w:val="00DF6592"/>
    <w:rsid w:val="00E00595"/>
    <w:rsid w:val="00E11410"/>
    <w:rsid w:val="00E12663"/>
    <w:rsid w:val="00E1328C"/>
    <w:rsid w:val="00E2545A"/>
    <w:rsid w:val="00E26EF8"/>
    <w:rsid w:val="00E31441"/>
    <w:rsid w:val="00E31F46"/>
    <w:rsid w:val="00E323B5"/>
    <w:rsid w:val="00E32498"/>
    <w:rsid w:val="00E32AB0"/>
    <w:rsid w:val="00E45464"/>
    <w:rsid w:val="00E5036B"/>
    <w:rsid w:val="00E50B9D"/>
    <w:rsid w:val="00E54A7E"/>
    <w:rsid w:val="00E56393"/>
    <w:rsid w:val="00E56681"/>
    <w:rsid w:val="00E64DED"/>
    <w:rsid w:val="00E70B0D"/>
    <w:rsid w:val="00E71C2B"/>
    <w:rsid w:val="00E72C35"/>
    <w:rsid w:val="00E72CEF"/>
    <w:rsid w:val="00E757FF"/>
    <w:rsid w:val="00E82F0F"/>
    <w:rsid w:val="00E9079B"/>
    <w:rsid w:val="00E959AE"/>
    <w:rsid w:val="00EA6CCB"/>
    <w:rsid w:val="00EB5605"/>
    <w:rsid w:val="00EB5FDA"/>
    <w:rsid w:val="00EC1CC6"/>
    <w:rsid w:val="00EC4FA2"/>
    <w:rsid w:val="00ED00E4"/>
    <w:rsid w:val="00ED0756"/>
    <w:rsid w:val="00ED3C21"/>
    <w:rsid w:val="00ED41B4"/>
    <w:rsid w:val="00EE019F"/>
    <w:rsid w:val="00EF19D2"/>
    <w:rsid w:val="00EF1BE4"/>
    <w:rsid w:val="00EF224C"/>
    <w:rsid w:val="00F01AF8"/>
    <w:rsid w:val="00F16303"/>
    <w:rsid w:val="00F244B6"/>
    <w:rsid w:val="00F24CE1"/>
    <w:rsid w:val="00F27497"/>
    <w:rsid w:val="00F31399"/>
    <w:rsid w:val="00F328E0"/>
    <w:rsid w:val="00F419BF"/>
    <w:rsid w:val="00F43A57"/>
    <w:rsid w:val="00F543DA"/>
    <w:rsid w:val="00F60273"/>
    <w:rsid w:val="00F62305"/>
    <w:rsid w:val="00F72615"/>
    <w:rsid w:val="00F72C63"/>
    <w:rsid w:val="00F8068E"/>
    <w:rsid w:val="00F80937"/>
    <w:rsid w:val="00F80DF3"/>
    <w:rsid w:val="00F83880"/>
    <w:rsid w:val="00F877D3"/>
    <w:rsid w:val="00F9002E"/>
    <w:rsid w:val="00F91461"/>
    <w:rsid w:val="00F921BC"/>
    <w:rsid w:val="00F94A6F"/>
    <w:rsid w:val="00F97486"/>
    <w:rsid w:val="00FA1AE0"/>
    <w:rsid w:val="00FB09D0"/>
    <w:rsid w:val="00FB2FF2"/>
    <w:rsid w:val="00FB4018"/>
    <w:rsid w:val="00FB7372"/>
    <w:rsid w:val="00FD02A6"/>
    <w:rsid w:val="00FD21CA"/>
    <w:rsid w:val="00FD7D2C"/>
    <w:rsid w:val="00FE3965"/>
    <w:rsid w:val="00FE425B"/>
    <w:rsid w:val="00FE5DED"/>
    <w:rsid w:val="00FF6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CA1CD"/>
  <w15:docId w15:val="{4E960CFC-C984-4B3C-BABB-3E954F1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881"/>
    <w:pPr>
      <w:bidi/>
    </w:pPr>
    <w:rPr>
      <w:rFonts w:eastAsia="SimSun" w:cs="Traditional Arabic"/>
      <w:szCs w:val="24"/>
    </w:rPr>
  </w:style>
  <w:style w:type="paragraph" w:styleId="Heading1">
    <w:name w:val="heading 1"/>
    <w:basedOn w:val="Normal"/>
    <w:next w:val="Normal"/>
    <w:link w:val="Heading1Char"/>
    <w:qFormat/>
    <w:rsid w:val="00E64DED"/>
    <w:pPr>
      <w:keepNext/>
      <w:ind w:left="226" w:right="226"/>
      <w:outlineLvl w:val="0"/>
    </w:pPr>
    <w:rPr>
      <w:rFonts w:eastAsia="Times New Roman" w:cs="Monotype Koufi"/>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881"/>
    <w:pPr>
      <w:tabs>
        <w:tab w:val="center" w:pos="4153"/>
        <w:tab w:val="right" w:pos="8306"/>
      </w:tabs>
    </w:pPr>
  </w:style>
  <w:style w:type="paragraph" w:styleId="FootnoteText">
    <w:name w:val="footnote text"/>
    <w:basedOn w:val="Normal"/>
    <w:semiHidden/>
    <w:rsid w:val="00830B43"/>
    <w:rPr>
      <w:szCs w:val="20"/>
    </w:rPr>
  </w:style>
  <w:style w:type="character" w:styleId="FootnoteReference">
    <w:name w:val="footnote reference"/>
    <w:semiHidden/>
    <w:rsid w:val="00830B43"/>
    <w:rPr>
      <w:vertAlign w:val="superscript"/>
    </w:rPr>
  </w:style>
  <w:style w:type="paragraph" w:styleId="Footer">
    <w:name w:val="footer"/>
    <w:basedOn w:val="Normal"/>
    <w:link w:val="FooterChar"/>
    <w:rsid w:val="00807E34"/>
    <w:pPr>
      <w:tabs>
        <w:tab w:val="center" w:pos="4153"/>
        <w:tab w:val="right" w:pos="8306"/>
      </w:tabs>
    </w:pPr>
  </w:style>
  <w:style w:type="paragraph" w:styleId="EndnoteText">
    <w:name w:val="endnote text"/>
    <w:basedOn w:val="Normal"/>
    <w:semiHidden/>
    <w:rsid w:val="00807E34"/>
    <w:rPr>
      <w:szCs w:val="20"/>
    </w:rPr>
  </w:style>
  <w:style w:type="character" w:styleId="EndnoteReference">
    <w:name w:val="endnote reference"/>
    <w:semiHidden/>
    <w:rsid w:val="00807E34"/>
    <w:rPr>
      <w:vertAlign w:val="superscript"/>
    </w:rPr>
  </w:style>
  <w:style w:type="character" w:styleId="PageNumber">
    <w:name w:val="page number"/>
    <w:basedOn w:val="DefaultParagraphFont"/>
    <w:rsid w:val="00807E34"/>
  </w:style>
  <w:style w:type="character" w:styleId="Hyperlink">
    <w:name w:val="Hyperlink"/>
    <w:rsid w:val="00DF6592"/>
    <w:rPr>
      <w:color w:val="0000FF"/>
      <w:u w:val="single"/>
    </w:rPr>
  </w:style>
  <w:style w:type="paragraph" w:customStyle="1" w:styleId="df">
    <w:name w:val="df"/>
    <w:basedOn w:val="Normal"/>
    <w:rsid w:val="002B7087"/>
    <w:pPr>
      <w:ind w:left="864" w:right="864" w:firstLine="720"/>
    </w:pPr>
    <w:rPr>
      <w:rFonts w:eastAsia="Times New Roman"/>
      <w:lang w:eastAsia="ar-SA"/>
    </w:rPr>
  </w:style>
  <w:style w:type="table" w:styleId="TableGrid">
    <w:name w:val="Table Grid"/>
    <w:basedOn w:val="TableNormal"/>
    <w:uiPriority w:val="59"/>
    <w:rsid w:val="002B708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A9B"/>
    <w:pPr>
      <w:bidi w:val="0"/>
      <w:spacing w:after="200" w:line="276" w:lineRule="auto"/>
      <w:ind w:left="720"/>
      <w:contextualSpacing/>
    </w:pPr>
    <w:rPr>
      <w:rFonts w:ascii="Calibri" w:eastAsia="Calibri" w:hAnsi="Calibri" w:cs="Arial"/>
      <w:sz w:val="22"/>
      <w:szCs w:val="22"/>
    </w:rPr>
  </w:style>
  <w:style w:type="character" w:customStyle="1" w:styleId="Heading1Char">
    <w:name w:val="Heading 1 Char"/>
    <w:link w:val="Heading1"/>
    <w:rsid w:val="00E64DED"/>
    <w:rPr>
      <w:rFonts w:cs="Monotype Koufi"/>
      <w:b/>
      <w:bCs/>
      <w:snapToGrid w:val="0"/>
      <w:sz w:val="24"/>
    </w:rPr>
  </w:style>
  <w:style w:type="character" w:customStyle="1" w:styleId="FooterChar">
    <w:name w:val="Footer Char"/>
    <w:link w:val="Footer"/>
    <w:uiPriority w:val="99"/>
    <w:rsid w:val="0068666D"/>
    <w:rPr>
      <w:rFonts w:eastAsia="SimSun" w:cs="Traditional Arabic"/>
      <w:szCs w:val="24"/>
    </w:rPr>
  </w:style>
  <w:style w:type="paragraph" w:styleId="BalloonText">
    <w:name w:val="Balloon Text"/>
    <w:basedOn w:val="Normal"/>
    <w:link w:val="BalloonTextChar"/>
    <w:rsid w:val="0041746B"/>
    <w:rPr>
      <w:rFonts w:ascii="Tahoma" w:hAnsi="Tahoma" w:cs="Tahoma"/>
      <w:sz w:val="16"/>
      <w:szCs w:val="16"/>
    </w:rPr>
  </w:style>
  <w:style w:type="character" w:customStyle="1" w:styleId="BalloonTextChar">
    <w:name w:val="Balloon Text Char"/>
    <w:link w:val="BalloonText"/>
    <w:rsid w:val="0041746B"/>
    <w:rPr>
      <w:rFonts w:ascii="Tahoma" w:eastAsia="SimSun" w:hAnsi="Tahoma" w:cs="Tahoma"/>
      <w:sz w:val="16"/>
      <w:szCs w:val="16"/>
    </w:rPr>
  </w:style>
  <w:style w:type="character" w:customStyle="1" w:styleId="HeaderChar">
    <w:name w:val="Header Char"/>
    <w:basedOn w:val="DefaultParagraphFont"/>
    <w:link w:val="Header"/>
    <w:uiPriority w:val="99"/>
    <w:rsid w:val="00A059D1"/>
    <w:rPr>
      <w:rFonts w:eastAsia="SimSun" w:cs="Traditional Arabic"/>
      <w:szCs w:val="24"/>
    </w:rPr>
  </w:style>
  <w:style w:type="character" w:styleId="UnresolvedMention">
    <w:name w:val="Unresolved Mention"/>
    <w:basedOn w:val="DefaultParagraphFont"/>
    <w:uiPriority w:val="99"/>
    <w:semiHidden/>
    <w:unhideWhenUsed/>
    <w:rsid w:val="00B43081"/>
    <w:rPr>
      <w:color w:val="605E5C"/>
      <w:shd w:val="clear" w:color="auto" w:fill="E1DFDD"/>
    </w:rPr>
  </w:style>
  <w:style w:type="character" w:styleId="FollowedHyperlink">
    <w:name w:val="FollowedHyperlink"/>
    <w:basedOn w:val="DefaultParagraphFont"/>
    <w:semiHidden/>
    <w:unhideWhenUsed/>
    <w:rsid w:val="00B43081"/>
    <w:rPr>
      <w:color w:val="800080" w:themeColor="followedHyperlink"/>
      <w:u w:val="single"/>
    </w:rPr>
  </w:style>
  <w:style w:type="paragraph" w:styleId="NoSpacing">
    <w:name w:val="No Spacing"/>
    <w:uiPriority w:val="1"/>
    <w:qFormat/>
    <w:rsid w:val="006B45B6"/>
    <w:rPr>
      <w:rFonts w:asciiTheme="minorHAnsi" w:eastAsiaTheme="minorHAnsi" w:hAnsiTheme="minorHAnsi" w:cstheme="minorBidi"/>
      <w:sz w:val="22"/>
      <w:szCs w:val="22"/>
    </w:rPr>
  </w:style>
  <w:style w:type="table" w:styleId="GridTable4-Accent5">
    <w:name w:val="Grid Table 4 Accent 5"/>
    <w:basedOn w:val="TableNormal"/>
    <w:uiPriority w:val="49"/>
    <w:rsid w:val="00031127"/>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3AE1-171C-4160-BE1D-C56D2A53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مدير الوحدة / أ</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الوحدة / أ</dc:title>
  <dc:creator>Dr. Ahmed Farouk</dc:creator>
  <cp:lastModifiedBy>mahmoud shokree</cp:lastModifiedBy>
  <cp:revision>40</cp:revision>
  <cp:lastPrinted>2022-04-16T12:49:00Z</cp:lastPrinted>
  <dcterms:created xsi:type="dcterms:W3CDTF">2022-03-01T20:44:00Z</dcterms:created>
  <dcterms:modified xsi:type="dcterms:W3CDTF">2022-04-24T00:02:00Z</dcterms:modified>
</cp:coreProperties>
</file>