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EAD" w:rsidRPr="0080759C" w:rsidRDefault="005C7EAD" w:rsidP="005C7EA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bidi="ar-EG"/>
        </w:rPr>
      </w:pPr>
      <w:r w:rsidRPr="0080759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bidi="ar-EG"/>
        </w:rPr>
        <w:t>List of publications (2013-2014):</w:t>
      </w:r>
    </w:p>
    <w:p w:rsidR="005C7EAD" w:rsidRPr="0080759C" w:rsidRDefault="005C7EAD" w:rsidP="005C7EA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ar-EG"/>
        </w:rPr>
      </w:pPr>
      <w:r w:rsidRPr="0080759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80759C">
        <w:rPr>
          <w:rFonts w:ascii="Times New Roman" w:eastAsia="Times New Roman" w:hAnsi="Times New Roman" w:cs="Times New Roman"/>
          <w:b/>
          <w:bCs/>
          <w:sz w:val="24"/>
          <w:szCs w:val="24"/>
        </w:rPr>
        <w:t>Attia AM, Basma SM and Amira SM, (2013)</w:t>
      </w:r>
      <w:r w:rsidRPr="0080759C">
        <w:rPr>
          <w:rFonts w:ascii="Times New Roman" w:eastAsia="Times New Roman" w:hAnsi="Times New Roman" w:cs="Times New Roman"/>
          <w:sz w:val="24"/>
          <w:szCs w:val="24"/>
        </w:rPr>
        <w:t>. Molecular studies on Clostridium Perfringens resistant to tetracycline goup. Zag. Vet. J; 41(1):81-97.</w:t>
      </w:r>
    </w:p>
    <w:p w:rsidR="005C7EAD" w:rsidRPr="0080759C" w:rsidRDefault="005C7EAD" w:rsidP="005C7EA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0759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075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Gharib A A, Attia MA and Bendary MM, (2013). </w:t>
      </w:r>
      <w:r w:rsidRPr="0080759C">
        <w:rPr>
          <w:rFonts w:ascii="Times New Roman" w:eastAsia="Times New Roman" w:hAnsi="Times New Roman" w:cs="Times New Roman"/>
          <w:sz w:val="24"/>
          <w:szCs w:val="24"/>
        </w:rPr>
        <w:t xml:space="preserve">Detection of the Coa gene in </w:t>
      </w:r>
      <w:r w:rsidRPr="0080759C">
        <w:rPr>
          <w:rFonts w:ascii="Times New Roman" w:eastAsia="Times New Roman" w:hAnsi="Times New Roman" w:cs="Times New Roman"/>
          <w:i/>
          <w:iCs/>
          <w:sz w:val="24"/>
          <w:szCs w:val="24"/>
        </w:rPr>
        <w:t>Staphylococcus aureus</w:t>
      </w:r>
      <w:r w:rsidRPr="0080759C">
        <w:rPr>
          <w:rFonts w:ascii="Times New Roman" w:eastAsia="Times New Roman" w:hAnsi="Times New Roman" w:cs="Times New Roman"/>
          <w:sz w:val="24"/>
          <w:szCs w:val="24"/>
        </w:rPr>
        <w:t xml:space="preserve"> from different sources by polymerase chain reaction. SCVMJ; 1:167-177.</w:t>
      </w:r>
    </w:p>
    <w:p w:rsidR="005C7EAD" w:rsidRPr="0080759C" w:rsidRDefault="005C7EAD" w:rsidP="005C7EA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0759C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80759C">
        <w:rPr>
          <w:rFonts w:ascii="Times New Roman" w:eastAsia="Times New Roman" w:hAnsi="Times New Roman" w:cs="Times New Roman"/>
          <w:b/>
          <w:bCs/>
          <w:sz w:val="24"/>
          <w:szCs w:val="24"/>
        </w:rPr>
        <w:t>Gharib A A, Youssf AE, Omnia AB and Taha M, (2013).</w:t>
      </w:r>
      <w:r w:rsidRPr="0080759C">
        <w:rPr>
          <w:rFonts w:ascii="Times New Roman" w:eastAsia="Times New Roman" w:hAnsi="Times New Roman" w:cs="Times New Roman"/>
          <w:sz w:val="24"/>
          <w:szCs w:val="24"/>
        </w:rPr>
        <w:t>Antimicrobial activity of proplis against some bacteria and fungi.Zag. Vet. J; 41(1):81-97.</w:t>
      </w:r>
    </w:p>
    <w:p w:rsidR="005C7EAD" w:rsidRPr="0080759C" w:rsidRDefault="005C7EAD" w:rsidP="005C7EA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0759C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8075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ELmowalid G, Ahamed M Amar and Attia AM, (2013).</w:t>
      </w:r>
      <w:r w:rsidRPr="0080759C">
        <w:rPr>
          <w:rFonts w:ascii="Times New Roman" w:eastAsia="Times New Roman" w:hAnsi="Times New Roman" w:cs="Times New Roman"/>
          <w:sz w:val="24"/>
          <w:szCs w:val="24"/>
        </w:rPr>
        <w:t xml:space="preserve"> Nigella sativa seed extract: 1. Enhancement of sheep macrophage immune functions in vitro. Researh in Veterinary science; 95:437-443. </w:t>
      </w:r>
    </w:p>
    <w:p w:rsidR="005C7EAD" w:rsidRPr="0080759C" w:rsidRDefault="005C7EAD" w:rsidP="005C7EA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0759C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8075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Taha M., Tartor Y H., Morsy S. and Ahamed A., (2013). </w:t>
      </w:r>
      <w:r w:rsidRPr="0080759C">
        <w:rPr>
          <w:rFonts w:ascii="Times New Roman" w:eastAsia="Times New Roman" w:hAnsi="Times New Roman" w:cs="Times New Roman"/>
          <w:sz w:val="24"/>
          <w:szCs w:val="24"/>
        </w:rPr>
        <w:t>Phenotypic and molecular characterization of Microsporum canis isolated from human, dogs and cats dermatophytosis. Zag. Vet. J.;41:95-106.</w:t>
      </w:r>
    </w:p>
    <w:p w:rsidR="005C7EAD" w:rsidRPr="0080759C" w:rsidRDefault="005C7EAD" w:rsidP="005C7EA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</w:pPr>
      <w:r w:rsidRPr="0080759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0759C">
        <w:rPr>
          <w:rFonts w:ascii="Times New Roman" w:eastAsia="Times New Roman" w:hAnsi="Times New Roman" w:cs="Times New Roman"/>
          <w:b/>
          <w:bCs/>
          <w:sz w:val="24"/>
          <w:szCs w:val="24"/>
        </w:rPr>
        <w:t>. Ammar AM, Attia AM, Marwa I Abd El-hamid, Nashwa MH and Mona M El- Azzouny, (2014)</w:t>
      </w:r>
      <w:r w:rsidRPr="0080759C">
        <w:rPr>
          <w:rFonts w:ascii="Times New Roman" w:eastAsia="Times New Roman" w:hAnsi="Times New Roman" w:cs="Times New Roman"/>
          <w:sz w:val="24"/>
          <w:szCs w:val="24"/>
        </w:rPr>
        <w:t xml:space="preserve">.Characterization of virulence genes among multidrug resistant </w:t>
      </w:r>
      <w:r w:rsidRPr="0080759C">
        <w:rPr>
          <w:rFonts w:ascii="Times New Roman" w:eastAsia="Times New Roman" w:hAnsi="Times New Roman" w:cs="Times New Roman"/>
          <w:i/>
          <w:iCs/>
          <w:sz w:val="24"/>
          <w:szCs w:val="24"/>
        </w:rPr>
        <w:t>Salmonellae</w:t>
      </w:r>
      <w:r w:rsidRPr="0080759C">
        <w:rPr>
          <w:rFonts w:ascii="Times New Roman" w:eastAsia="Times New Roman" w:hAnsi="Times New Roman" w:cs="Times New Roman"/>
          <w:sz w:val="24"/>
          <w:szCs w:val="24"/>
        </w:rPr>
        <w:t xml:space="preserve"> isolated from chickens. Zag. Vet. J; 42:159-172.</w:t>
      </w:r>
    </w:p>
    <w:p w:rsidR="005C7EAD" w:rsidRPr="0080759C" w:rsidRDefault="005C7EAD" w:rsidP="005C7EA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</w:pPr>
      <w:r w:rsidRPr="0080759C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80759C">
        <w:rPr>
          <w:rFonts w:ascii="Times New Roman" w:eastAsia="Times New Roman" w:hAnsi="Times New Roman" w:cs="Times New Roman"/>
          <w:b/>
          <w:bCs/>
          <w:sz w:val="24"/>
          <w:szCs w:val="24"/>
        </w:rPr>
        <w:t>Ammar AM, Attia MA, Norhan KA, Sally HA and Sahar AO, (2014)</w:t>
      </w:r>
      <w:r w:rsidRPr="0080759C">
        <w:rPr>
          <w:rFonts w:ascii="Times New Roman" w:eastAsia="Times New Roman" w:hAnsi="Times New Roman" w:cs="Times New Roman"/>
          <w:sz w:val="24"/>
          <w:szCs w:val="24"/>
        </w:rPr>
        <w:t>. Molecular studies on fluoroquinolone resistant Mycoplasma gallisepticum isolated from broiler flocks. Zag. Vet. J; 42:118-128.</w:t>
      </w:r>
    </w:p>
    <w:p w:rsidR="005C7EAD" w:rsidRPr="0080759C" w:rsidRDefault="005C7EAD" w:rsidP="005C7EA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0759C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8075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Ammar AM, Attia AM, Abd El- Aziz N K,  Marwa I Abd El-hamid, Aggour MG and El-demerdash A S, (2014). </w:t>
      </w:r>
      <w:r w:rsidRPr="0080759C">
        <w:rPr>
          <w:rFonts w:ascii="Times New Roman" w:eastAsia="Times New Roman" w:hAnsi="Times New Roman" w:cs="Times New Roman"/>
          <w:sz w:val="24"/>
          <w:szCs w:val="24"/>
        </w:rPr>
        <w:t>Class I Integron- Associated multidrug resistance in some food borne pathogens. Zag. Vet. J; 42:197-210.</w:t>
      </w:r>
    </w:p>
    <w:p w:rsidR="005C7EAD" w:rsidRPr="0080759C" w:rsidRDefault="005C7EAD" w:rsidP="005C7EA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0759C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Pr="008075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Ammar A, Sultan H, El-Sayed I, Yousef S and Mamdouh R. (2014). </w:t>
      </w:r>
      <w:r w:rsidRPr="0080759C">
        <w:rPr>
          <w:rFonts w:ascii="Times New Roman" w:eastAsia="Times New Roman" w:hAnsi="Times New Roman" w:cs="Times New Roman"/>
          <w:sz w:val="24"/>
          <w:szCs w:val="24"/>
        </w:rPr>
        <w:t>Antibiogram and characterization of some plasmid mediated genes of Salmonella species isolated from pigeon. Kafrelsheikh Vet. Med. J.;12 (1):287-311.</w:t>
      </w:r>
    </w:p>
    <w:p w:rsidR="005C7EAD" w:rsidRPr="0080759C" w:rsidRDefault="005C7EAD" w:rsidP="005C7EA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0759C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Pr="0080759C">
        <w:rPr>
          <w:rFonts w:ascii="Times New Roman" w:eastAsia="Times New Roman" w:hAnsi="Times New Roman" w:cs="Times New Roman"/>
          <w:b/>
          <w:bCs/>
          <w:sz w:val="24"/>
          <w:szCs w:val="24"/>
        </w:rPr>
        <w:t>Hamed E A., Helmy SM., Ammar AM., Ali M M. and Nasef  S A. (2014).</w:t>
      </w:r>
      <w:r w:rsidRPr="0080759C">
        <w:rPr>
          <w:rFonts w:ascii="Times New Roman" w:eastAsia="Times New Roman" w:hAnsi="Times New Roman" w:cs="Times New Roman"/>
          <w:sz w:val="24"/>
          <w:szCs w:val="24"/>
        </w:rPr>
        <w:t xml:space="preserve"> Comparison between detection of Salmonella species by standard isolation method molecular PCR and real time PCR from frozen imported chicken. Animal Health Research Journal;2(1):18-25.</w:t>
      </w:r>
    </w:p>
    <w:p w:rsidR="005C7EAD" w:rsidRPr="0080759C" w:rsidRDefault="005C7EAD" w:rsidP="005C7EA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0759C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Pr="008075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Taha M., Issa S. and Ismail A.,(2014). </w:t>
      </w:r>
      <w:r w:rsidRPr="0080759C">
        <w:rPr>
          <w:rFonts w:ascii="Times New Roman" w:eastAsia="Times New Roman" w:hAnsi="Times New Roman" w:cs="Times New Roman"/>
          <w:sz w:val="24"/>
          <w:szCs w:val="24"/>
        </w:rPr>
        <w:t>Phenotypic and genotypic identification of dermatophytes isolated from human, animals and soil. Zag. Vet. J. 42:95-106.</w:t>
      </w:r>
    </w:p>
    <w:p w:rsidR="005C7EAD" w:rsidRPr="0080759C" w:rsidRDefault="005C7EAD" w:rsidP="005C7EA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0759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11. </w:t>
      </w:r>
      <w:r w:rsidRPr="008075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Soliman A., Taha M., Samia A. and Farouk A.,(2014). </w:t>
      </w:r>
      <w:r w:rsidRPr="0080759C">
        <w:rPr>
          <w:rFonts w:ascii="Times New Roman" w:eastAsia="Times New Roman" w:hAnsi="Times New Roman" w:cs="Times New Roman"/>
          <w:sz w:val="24"/>
          <w:szCs w:val="24"/>
        </w:rPr>
        <w:t>Evaluation of phenotypic and genotypic characterization of Trichophyton violacieum. Zag. Vet. J; 42:197-210.</w:t>
      </w:r>
    </w:p>
    <w:p w:rsidR="005C7EAD" w:rsidRPr="0080759C" w:rsidRDefault="005C7EAD" w:rsidP="005C7EA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0759C"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r w:rsidRPr="0080759C">
        <w:rPr>
          <w:rFonts w:ascii="Times New Roman" w:eastAsia="Times New Roman" w:hAnsi="Times New Roman" w:cs="Times New Roman"/>
          <w:b/>
          <w:bCs/>
          <w:sz w:val="24"/>
          <w:szCs w:val="24"/>
        </w:rPr>
        <w:t>Mehreshan EM., Taha M., Amal M. and Heba B., (2014).</w:t>
      </w:r>
      <w:r w:rsidRPr="0080759C">
        <w:rPr>
          <w:rFonts w:ascii="Times New Roman" w:eastAsia="Times New Roman" w:hAnsi="Times New Roman" w:cs="Times New Roman"/>
          <w:sz w:val="24"/>
          <w:szCs w:val="24"/>
        </w:rPr>
        <w:t xml:space="preserve"> Enviromental Ain Shams Univ. J.; 1:167-177.</w:t>
      </w:r>
    </w:p>
    <w:p w:rsidR="005C7EAD" w:rsidRPr="0080759C" w:rsidRDefault="005C7EAD" w:rsidP="005C7EAD">
      <w:pPr>
        <w:tabs>
          <w:tab w:val="left" w:pos="5806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0759C"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r w:rsidRPr="0080759C">
        <w:rPr>
          <w:rFonts w:ascii="Times New Roman" w:eastAsia="Times New Roman" w:hAnsi="Times New Roman" w:cs="Times New Roman"/>
          <w:b/>
          <w:bCs/>
          <w:sz w:val="24"/>
          <w:szCs w:val="24"/>
        </w:rPr>
        <w:t>Hassan MN, Hassan AA, Tartor Y H. and Ali SF. (2014):</w:t>
      </w:r>
      <w:r w:rsidRPr="0080759C"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  <w:t xml:space="preserve"> </w:t>
      </w:r>
      <w:r w:rsidRPr="0080759C">
        <w:rPr>
          <w:rFonts w:ascii="Times New Roman" w:eastAsia="Times New Roman" w:hAnsi="Times New Roman" w:cs="Times New Roman"/>
          <w:sz w:val="24"/>
          <w:szCs w:val="24"/>
        </w:rPr>
        <w:t>Aflatoxin producing moulds and aflatoxin residues in meat and meat products in Egypt. Zag. Vet. J; 42 (3):220-233.</w:t>
      </w:r>
    </w:p>
    <w:p w:rsidR="005C7EAD" w:rsidRPr="0080759C" w:rsidRDefault="005C7EAD" w:rsidP="005C7EA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ar-EG"/>
        </w:rPr>
      </w:pPr>
    </w:p>
    <w:p w:rsidR="005C7EAD" w:rsidRPr="0080759C" w:rsidRDefault="005C7EAD" w:rsidP="005C7EA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</w:pPr>
    </w:p>
    <w:p w:rsidR="005C7EAD" w:rsidRPr="0080759C" w:rsidRDefault="005C7EAD" w:rsidP="005C7EA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</w:pPr>
    </w:p>
    <w:p w:rsidR="005C7EAD" w:rsidRPr="0080759C" w:rsidRDefault="005C7EAD" w:rsidP="005C7E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</w:pPr>
    </w:p>
    <w:p w:rsidR="005C7EAD" w:rsidRDefault="005C7EAD" w:rsidP="005C7EAD">
      <w:pPr>
        <w:rPr>
          <w:b/>
          <w:bCs/>
          <w:sz w:val="36"/>
          <w:szCs w:val="36"/>
          <w:lang w:bidi="ar-EG"/>
        </w:rPr>
      </w:pPr>
    </w:p>
    <w:p w:rsidR="00000000" w:rsidRDefault="005C7EAD"/>
    <w:sectPr w:rsidR="0000000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compat>
    <w:useFELayout/>
  </w:compat>
  <w:rsids>
    <w:rsidRoot w:val="005C7EAD"/>
    <w:rsid w:val="005C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Dr_Mohamed</dc:creator>
  <cp:keywords/>
  <dc:description/>
  <cp:lastModifiedBy>Dr_Mohamed</cp:lastModifiedBy>
  <cp:revision>2</cp:revision>
  <dcterms:created xsi:type="dcterms:W3CDTF">2018-02-28T05:18:00Z</dcterms:created>
  <dcterms:modified xsi:type="dcterms:W3CDTF">2018-02-28T05:18:00Z</dcterms:modified>
</cp:coreProperties>
</file>