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4A" w:rsidRDefault="00443F4A" w:rsidP="00443F4A">
      <w:pPr>
        <w:jc w:val="right"/>
        <w:rPr>
          <w:lang w:bidi="ar-EG"/>
        </w:rPr>
      </w:pPr>
      <w:r>
        <w:rPr>
          <w:noProof/>
        </w:rPr>
        <w:drawing>
          <wp:anchor distT="0" distB="0" distL="114300" distR="114300" simplePos="0" relativeHeight="251659264" behindDoc="0" locked="0" layoutInCell="1" allowOverlap="1">
            <wp:simplePos x="0" y="0"/>
            <wp:positionH relativeFrom="margin">
              <wp:posOffset>4685665</wp:posOffset>
            </wp:positionH>
            <wp:positionV relativeFrom="paragraph">
              <wp:posOffset>194945</wp:posOffset>
            </wp:positionV>
            <wp:extent cx="1028700" cy="781050"/>
            <wp:effectExtent l="0" t="0" r="0" b="0"/>
            <wp:wrapSquare wrapText="bothSides"/>
            <wp:docPr id="1" name="Picture 1" descr="Description: 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3D C0mputer$h0p\Desktop\شعار الجامعة.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pic:spPr>
                </pic:pic>
              </a:graphicData>
            </a:graphic>
            <wp14:sizeRelH relativeFrom="page">
              <wp14:pctWidth>0</wp14:pctWidth>
            </wp14:sizeRelH>
            <wp14:sizeRelV relativeFrom="page">
              <wp14:pctHeight>0</wp14:pctHeight>
            </wp14:sizeRelV>
          </wp:anchor>
        </w:drawing>
      </w:r>
    </w:p>
    <w:p w:rsidR="00443F4A" w:rsidRDefault="00443F4A" w:rsidP="00443F4A">
      <w:pPr>
        <w:pStyle w:val="Header"/>
        <w:spacing w:line="216" w:lineRule="auto"/>
        <w:rPr>
          <w:rFonts w:ascii="Simplified Arabic" w:hAnsi="Simplified Arabic" w:cs="Simplified Arabic"/>
          <w:b/>
          <w:bCs/>
          <w:sz w:val="26"/>
          <w:szCs w:val="26"/>
          <w:rtl/>
        </w:rPr>
      </w:pPr>
    </w:p>
    <w:p w:rsidR="00443F4A" w:rsidRDefault="00443F4A" w:rsidP="00443F4A">
      <w:pPr>
        <w:pStyle w:val="Header"/>
        <w:spacing w:line="216" w:lineRule="auto"/>
        <w:rPr>
          <w:rFonts w:ascii="Simplified Arabic" w:hAnsi="Simplified Arabic" w:cs="Simplified Arabic"/>
          <w:b/>
          <w:bCs/>
          <w:sz w:val="26"/>
          <w:szCs w:val="26"/>
          <w:rtl/>
        </w:rPr>
      </w:pPr>
    </w:p>
    <w:p w:rsidR="00443F4A" w:rsidRDefault="00443F4A" w:rsidP="00443F4A">
      <w:pPr>
        <w:pStyle w:val="Header"/>
        <w:spacing w:line="216" w:lineRule="auto"/>
        <w:rPr>
          <w:rFonts w:ascii="Simplified Arabic" w:hAnsi="Simplified Arabic" w:cs="Simplified Arabic"/>
          <w:b/>
          <w:bCs/>
          <w:sz w:val="26"/>
          <w:szCs w:val="26"/>
          <w:rtl/>
        </w:rPr>
      </w:pPr>
    </w:p>
    <w:p w:rsidR="00443F4A" w:rsidRDefault="00443F4A" w:rsidP="00443F4A">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 xml:space="preserve">    كلية التربية الرياضية بنات</w:t>
      </w:r>
    </w:p>
    <w:p w:rsidR="00443F4A" w:rsidRDefault="00443F4A" w:rsidP="00443F4A">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 xml:space="preserve"> قسم:الرياضات المائية والمنازلات</w:t>
      </w:r>
    </w:p>
    <w:p w:rsidR="00443F4A" w:rsidRDefault="00443F4A" w:rsidP="00443F4A">
      <w:pPr>
        <w:pStyle w:val="Header"/>
        <w:spacing w:line="216" w:lineRule="auto"/>
        <w:rPr>
          <w:rFonts w:ascii="Simplified Arabic" w:hAnsi="Simplified Arabic" w:cs="Simplified Arabic"/>
          <w:b/>
          <w:bCs/>
          <w:sz w:val="28"/>
          <w:szCs w:val="28"/>
          <w:u w:val="single"/>
          <w:rtl/>
        </w:rPr>
      </w:pPr>
      <w:r>
        <w:rPr>
          <w:rFonts w:ascii="Simplified Arabic" w:hAnsi="Simplified Arabic" w:cs="Simplified Arabic"/>
          <w:b/>
          <w:bCs/>
          <w:sz w:val="26"/>
          <w:szCs w:val="26"/>
          <w:rtl/>
        </w:rPr>
        <w:t xml:space="preserve">       مرحلة:الاولى جامعى                   </w:t>
      </w:r>
    </w:p>
    <w:p w:rsidR="00443F4A" w:rsidRDefault="00443F4A" w:rsidP="00443F4A">
      <w:pPr>
        <w:pStyle w:val="Header"/>
        <w:spacing w:line="216" w:lineRule="auto"/>
        <w:jc w:val="center"/>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امتحان مقرر (التايكوندو)الفرقة (الثالثة)</w:t>
      </w:r>
    </w:p>
    <w:p w:rsidR="00443F4A" w:rsidRDefault="00443F4A" w:rsidP="00443F4A">
      <w:pPr>
        <w:pStyle w:val="Header"/>
        <w:jc w:val="center"/>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الفصل الدراسى (الاول) للعام الجامعى (2015/2016)</w:t>
      </w:r>
    </w:p>
    <w:p w:rsidR="00443F4A" w:rsidRDefault="00443F4A" w:rsidP="00443F4A">
      <w:pPr>
        <w:pStyle w:val="Header"/>
        <w:rPr>
          <w:rFonts w:ascii="Simplified Arabic" w:hAnsi="Simplified Arabic" w:cs="Simplified Arabic"/>
          <w:sz w:val="28"/>
          <w:szCs w:val="28"/>
          <w:rtl/>
          <w:lang w:bidi="ar-EG"/>
        </w:rPr>
      </w:pPr>
      <w:r>
        <w:rPr>
          <w:rFonts w:ascii="Simplified Arabic" w:hAnsi="Simplified Arabic" w:cs="Simplified Arabic"/>
          <w:sz w:val="28"/>
          <w:szCs w:val="28"/>
          <w:rtl/>
        </w:rPr>
        <w:t>الزمن: ساعة واحدة                                                         الدرجة الكلية: (15) درجة</w:t>
      </w:r>
    </w:p>
    <w:p w:rsidR="00443F4A" w:rsidRDefault="00443F4A" w:rsidP="00443F4A">
      <w:pPr>
        <w:pStyle w:val="Header"/>
        <w:tabs>
          <w:tab w:val="clear" w:pos="4153"/>
          <w:tab w:val="left" w:pos="6782"/>
        </w:tabs>
        <w:rPr>
          <w:rFonts w:ascii="Simplified Arabic" w:hAnsi="Simplified Arabic" w:cs="Simplified Arabic"/>
          <w:sz w:val="28"/>
          <w:szCs w:val="28"/>
          <w:rtl/>
        </w:rPr>
      </w:pPr>
      <w:r>
        <w:rPr>
          <w:rFonts w:ascii="Simplified Arabic" w:hAnsi="Simplified Arabic" w:cs="Simplified Arabic"/>
          <w:sz w:val="28"/>
          <w:szCs w:val="28"/>
          <w:rtl/>
        </w:rPr>
        <w:t>عدد الأسئلة:3 أسئلة</w:t>
      </w:r>
      <w:r>
        <w:rPr>
          <w:rFonts w:ascii="Simplified Arabic" w:hAnsi="Simplified Arabic" w:cs="Simplified Arabic"/>
          <w:sz w:val="28"/>
          <w:szCs w:val="28"/>
          <w:rtl/>
        </w:rPr>
        <w:tab/>
        <w:t>التاريخ: 14/1/2016</w:t>
      </w:r>
    </w:p>
    <w:p w:rsidR="00443F4A" w:rsidRDefault="00443F4A" w:rsidP="00443F4A">
      <w:pPr>
        <w:rPr>
          <w:rFonts w:ascii="Simplified Arabic" w:hAnsi="Simplified Arabic" w:cs="Simplified Arabic"/>
          <w:rtl/>
        </w:rPr>
      </w:pPr>
      <w:r>
        <w:rPr>
          <w:noProof/>
          <w:rtl/>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70485</wp:posOffset>
                </wp:positionV>
                <wp:extent cx="5991225" cy="9525"/>
                <wp:effectExtent l="19050" t="19050" r="952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912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left:0;text-align:left;flip:x;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" strokecolor="#4579b8 [3044]" strokeweight="2.25pt">
                <o:lock v:ext="edit" shapetype="f"/>
                <w10:wrap anchorx="margin"/>
              </v:line>
            </w:pict>
          </mc:Fallback>
        </mc:AlternateContent>
      </w:r>
    </w:p>
    <w:tbl>
      <w:tblPr>
        <w:tblStyle w:val="TableGrid"/>
        <w:bidiVisual/>
        <w:tblW w:w="9875" w:type="dxa"/>
        <w:tblInd w:w="0" w:type="dxa"/>
        <w:tblLook w:val="04A0" w:firstRow="1" w:lastRow="0" w:firstColumn="1" w:lastColumn="0" w:noHBand="0" w:noVBand="1"/>
      </w:tblPr>
      <w:tblGrid>
        <w:gridCol w:w="8"/>
        <w:gridCol w:w="4856"/>
        <w:gridCol w:w="4867"/>
        <w:gridCol w:w="7"/>
        <w:gridCol w:w="137"/>
      </w:tblGrid>
      <w:tr w:rsidR="00443F4A" w:rsidTr="00443F4A">
        <w:trPr>
          <w:gridAfter w:val="2"/>
          <w:wAfter w:w="144" w:type="dxa"/>
          <w:trHeight w:val="152"/>
        </w:trPr>
        <w:tc>
          <w:tcPr>
            <w:tcW w:w="4864" w:type="dxa"/>
            <w:gridSpan w:val="2"/>
            <w:tcBorders>
              <w:top w:val="nil"/>
              <w:left w:val="nil"/>
              <w:bottom w:val="single" w:sz="4" w:space="0" w:color="auto"/>
              <w:right w:val="nil"/>
            </w:tcBorders>
            <w:hideMark/>
          </w:tcPr>
          <w:p w:rsidR="00443F4A" w:rsidRDefault="00443F4A">
            <w:pPr>
              <w:spacing w:line="360" w:lineRule="auto"/>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السؤال الأول(اجبارى)</w:t>
            </w:r>
          </w:p>
        </w:tc>
        <w:tc>
          <w:tcPr>
            <w:tcW w:w="4867" w:type="dxa"/>
            <w:tcBorders>
              <w:top w:val="nil"/>
              <w:left w:val="nil"/>
              <w:bottom w:val="single" w:sz="4" w:space="0" w:color="auto"/>
              <w:right w:val="nil"/>
            </w:tcBorders>
            <w:hideMark/>
          </w:tcPr>
          <w:p w:rsidR="00443F4A" w:rsidRDefault="00443F4A">
            <w:pPr>
              <w:spacing w:line="360" w:lineRule="auto"/>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(6) درجة</w:t>
            </w:r>
          </w:p>
        </w:tc>
      </w:tr>
      <w:tr w:rsidR="00443F4A" w:rsidTr="00443F4A">
        <w:trPr>
          <w:gridBefore w:val="1"/>
          <w:gridAfter w:val="1"/>
          <w:wBefore w:w="8" w:type="dxa"/>
          <w:wAfter w:w="137" w:type="dxa"/>
          <w:trHeight w:val="152"/>
        </w:trPr>
        <w:tc>
          <w:tcPr>
            <w:tcW w:w="9730" w:type="dxa"/>
            <w:gridSpan w:val="3"/>
            <w:tcBorders>
              <w:top w:val="single" w:sz="4" w:space="0" w:color="auto"/>
              <w:left w:val="nil"/>
              <w:bottom w:val="single" w:sz="18" w:space="0" w:color="auto"/>
              <w:right w:val="nil"/>
            </w:tcBorders>
            <w:hideMark/>
          </w:tcPr>
          <w:p w:rsidR="00443F4A" w:rsidRDefault="00443F4A">
            <w:pPr>
              <w:spacing w:line="360" w:lineRule="auto"/>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(تعددت وتنوعت طرق التدريس وفق تعدد وتنوع المناهج من جهة وتبعا لطبيعة الفلسفة التربوية للمجتمع من جهة</w:t>
            </w:r>
            <w:r>
              <w:rPr>
                <w:rFonts w:ascii="Simplified Arabic" w:hAnsi="Simplified Arabic" w:cs="Simplified Arabic"/>
                <w:b/>
                <w:bCs/>
                <w:sz w:val="26"/>
                <w:szCs w:val="26"/>
                <w:rtl/>
                <w:lang w:bidi="ar-EG"/>
              </w:rPr>
              <w:t xml:space="preserve"> </w:t>
            </w:r>
            <w:r>
              <w:rPr>
                <w:rFonts w:ascii="Simplified Arabic" w:hAnsi="Simplified Arabic" w:cs="Simplified Arabic"/>
                <w:b/>
                <w:bCs/>
                <w:sz w:val="28"/>
                <w:szCs w:val="28"/>
                <w:rtl/>
                <w:lang w:bidi="ar-EG"/>
              </w:rPr>
              <w:t>اخري</w:t>
            </w:r>
            <w:r>
              <w:rPr>
                <w:rFonts w:ascii="Simplified Arabic" w:hAnsi="Simplified Arabic" w:cs="Simplified Arabic"/>
                <w:b/>
                <w:bCs/>
                <w:sz w:val="26"/>
                <w:szCs w:val="26"/>
                <w:rtl/>
                <w:lang w:bidi="ar-EG"/>
              </w:rPr>
              <w:t xml:space="preserve"> )</w:t>
            </w:r>
            <w:r>
              <w:rPr>
                <w:rFonts w:ascii="Simplified Arabic" w:hAnsi="Simplified Arabic" w:cs="Simplified Arabic"/>
                <w:b/>
                <w:bCs/>
                <w:sz w:val="28"/>
                <w:szCs w:val="28"/>
                <w:rtl/>
                <w:lang w:bidi="ar-EG"/>
              </w:rPr>
              <w:t xml:space="preserve"> اذكري طرق التدريس من حيث اسلوب تعلم مهارات التايكوندو مع شرح ثلاث طرق بالتفصيل وذكر مميزات وعيوب كل طريقة؟ </w:t>
            </w:r>
          </w:p>
        </w:tc>
      </w:tr>
      <w:tr w:rsidR="00443F4A" w:rsidTr="00443F4A">
        <w:trPr>
          <w:gridAfter w:val="2"/>
          <w:wAfter w:w="144" w:type="dxa"/>
          <w:trHeight w:val="999"/>
        </w:trPr>
        <w:tc>
          <w:tcPr>
            <w:tcW w:w="9731" w:type="dxa"/>
            <w:gridSpan w:val="3"/>
            <w:tcBorders>
              <w:top w:val="single" w:sz="18" w:space="0" w:color="auto"/>
              <w:left w:val="nil"/>
              <w:bottom w:val="single" w:sz="18" w:space="0" w:color="auto"/>
              <w:right w:val="nil"/>
            </w:tcBorders>
          </w:tcPr>
          <w:p w:rsidR="00443F4A" w:rsidRDefault="00443F4A">
            <w:pPr>
              <w:spacing w:line="360" w:lineRule="auto"/>
              <w:rPr>
                <w:b/>
                <w:bCs/>
                <w:rtl/>
              </w:rPr>
            </w:pPr>
          </w:p>
          <w:p w:rsidR="00443F4A" w:rsidRDefault="00443F4A">
            <w:pPr>
              <w:spacing w:line="360" w:lineRule="auto"/>
              <w:rPr>
                <w:sz w:val="28"/>
                <w:szCs w:val="28"/>
                <w:rtl/>
              </w:rPr>
            </w:pPr>
            <w:r>
              <w:rPr>
                <w:b/>
                <w:bCs/>
                <w:sz w:val="32"/>
                <w:szCs w:val="32"/>
                <w:u w:val="single"/>
                <w:rtl/>
              </w:rPr>
              <w:t>السؤال الثانى (اجبارى</w:t>
            </w:r>
            <w:r>
              <w:rPr>
                <w:b/>
                <w:bCs/>
                <w:sz w:val="28"/>
                <w:szCs w:val="28"/>
                <w:u w:val="single"/>
                <w:rtl/>
              </w:rPr>
              <w:t>)</w:t>
            </w:r>
            <w:r>
              <w:rPr>
                <w:b/>
                <w:bCs/>
                <w:sz w:val="28"/>
                <w:szCs w:val="28"/>
                <w:rtl/>
              </w:rPr>
              <w:t xml:space="preserve">                                                                               (5) درجة                                                                                                                        </w:t>
            </w:r>
          </w:p>
          <w:p w:rsidR="00443F4A" w:rsidRDefault="00443F4A">
            <w:pPr>
              <w:spacing w:line="360" w:lineRule="auto"/>
              <w:rPr>
                <w:sz w:val="28"/>
                <w:szCs w:val="28"/>
                <w:lang w:bidi="ar-EG"/>
              </w:rPr>
            </w:pPr>
            <w:r>
              <w:rPr>
                <w:b/>
                <w:bCs/>
                <w:sz w:val="28"/>
                <w:szCs w:val="28"/>
                <w:rtl/>
              </w:rPr>
              <w:t>(تعتبر رياضة التايكوندو كنشاط رياضى من الرياضات النزالية العنيفة التي تتميز بعنصر الخطورة ومن المهم ان يكون لدى المدرب ادراكا جيدا لهذه المخاطر الطبيعية لتوفير الامن للاعب) من خلال ذلك تكلمى عن:-                - مراحل العناية بالاصابة؟</w:t>
            </w:r>
          </w:p>
          <w:p w:rsidR="00443F4A" w:rsidRDefault="00443F4A">
            <w:pPr>
              <w:pStyle w:val="ListParagraph"/>
              <w:spacing w:line="360" w:lineRule="auto"/>
              <w:rPr>
                <w:sz w:val="28"/>
                <w:szCs w:val="28"/>
                <w:rtl/>
                <w:lang w:bidi="ar-EG"/>
              </w:rPr>
            </w:pPr>
            <w:r>
              <w:rPr>
                <w:b/>
                <w:bCs/>
                <w:sz w:val="28"/>
                <w:szCs w:val="28"/>
                <w:rtl/>
                <w:lang w:bidi="ar-EG"/>
              </w:rPr>
              <w:t xml:space="preserve">             </w:t>
            </w:r>
            <w:r>
              <w:rPr>
                <w:b/>
                <w:bCs/>
                <w:sz w:val="28"/>
                <w:szCs w:val="28"/>
                <w:rtl/>
              </w:rPr>
              <w:t>-الخطوات التي تتخذ للعناية بالاعب بعد حدوث الاصابة مباشرة ؟</w:t>
            </w:r>
          </w:p>
          <w:p w:rsidR="00443F4A" w:rsidRDefault="00443F4A">
            <w:pPr>
              <w:pStyle w:val="ListParagraph"/>
              <w:spacing w:line="360" w:lineRule="auto"/>
              <w:rPr>
                <w:sz w:val="28"/>
                <w:szCs w:val="28"/>
                <w:lang w:bidi="ar-EG"/>
              </w:rPr>
            </w:pPr>
            <w:r>
              <w:rPr>
                <w:b/>
                <w:bCs/>
                <w:sz w:val="28"/>
                <w:szCs w:val="28"/>
                <w:rtl/>
                <w:lang w:bidi="ar-EG"/>
              </w:rPr>
              <w:t xml:space="preserve">             </w:t>
            </w:r>
            <w:r>
              <w:rPr>
                <w:b/>
                <w:bCs/>
                <w:sz w:val="28"/>
                <w:szCs w:val="28"/>
                <w:rtl/>
              </w:rPr>
              <w:t xml:space="preserve">- العوامل المؤثرة في الشفاء؟                                                                                              </w:t>
            </w:r>
          </w:p>
        </w:tc>
      </w:tr>
      <w:tr w:rsidR="00443F4A" w:rsidTr="00443F4A">
        <w:trPr>
          <w:gridAfter w:val="2"/>
          <w:wAfter w:w="144" w:type="dxa"/>
          <w:trHeight w:val="662"/>
        </w:trPr>
        <w:tc>
          <w:tcPr>
            <w:tcW w:w="9731" w:type="dxa"/>
            <w:gridSpan w:val="3"/>
            <w:tcBorders>
              <w:top w:val="single" w:sz="18" w:space="0" w:color="auto"/>
              <w:left w:val="nil"/>
              <w:bottom w:val="nil"/>
              <w:right w:val="nil"/>
            </w:tcBorders>
            <w:hideMark/>
          </w:tcPr>
          <w:p w:rsidR="00443F4A" w:rsidRDefault="00443F4A">
            <w:pPr>
              <w:spacing w:line="360" w:lineRule="auto"/>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 xml:space="preserve">السؤال الثالث اختيارى (أ)  او(ب)                                                  (4) درجة       </w:t>
            </w:r>
          </w:p>
        </w:tc>
      </w:tr>
      <w:tr w:rsidR="00443F4A" w:rsidTr="00443F4A">
        <w:trPr>
          <w:gridBefore w:val="1"/>
          <w:gridAfter w:val="1"/>
          <w:wBefore w:w="8" w:type="dxa"/>
          <w:wAfter w:w="137" w:type="dxa"/>
          <w:trHeight w:val="1107"/>
        </w:trPr>
        <w:tc>
          <w:tcPr>
            <w:tcW w:w="9730" w:type="dxa"/>
            <w:gridSpan w:val="3"/>
            <w:tcBorders>
              <w:top w:val="single" w:sz="4" w:space="0" w:color="auto"/>
              <w:left w:val="nil"/>
              <w:bottom w:val="nil"/>
              <w:right w:val="nil"/>
            </w:tcBorders>
          </w:tcPr>
          <w:p w:rsidR="00443F4A" w:rsidRDefault="00443F4A">
            <w:pPr>
              <w:spacing w:line="360" w:lineRule="auto"/>
              <w:rPr>
                <w:rFonts w:cs="Simplified Arabic"/>
                <w:b/>
                <w:bCs/>
                <w:sz w:val="28"/>
                <w:szCs w:val="28"/>
                <w:rtl/>
                <w:lang w:bidi="ar-EG"/>
              </w:rPr>
            </w:pPr>
            <w:r>
              <w:rPr>
                <w:rFonts w:ascii="Simplified Arabic" w:hAnsi="Simplified Arabic" w:cs="Simplified Arabic"/>
                <w:sz w:val="28"/>
                <w:szCs w:val="28"/>
                <w:rtl/>
                <w:lang w:bidi="ar-EG"/>
              </w:rPr>
              <w:lastRenderedPageBreak/>
              <w:t xml:space="preserve">أ/ </w:t>
            </w:r>
            <w:r>
              <w:rPr>
                <w:rFonts w:ascii="Simplified Arabic" w:hAnsi="Simplified Arabic" w:cs="Simplified Arabic"/>
                <w:b/>
                <w:bCs/>
                <w:sz w:val="28"/>
                <w:szCs w:val="28"/>
                <w:rtl/>
                <w:lang w:bidi="ar-EG"/>
              </w:rPr>
              <w:t>حللى اداء البومزا الثالثة(سمجن- تاجوك) مستعينة بالمصطلحات الكورية الواردة بها؟</w:t>
            </w:r>
            <w:r>
              <w:rPr>
                <w:rFonts w:cs="Simplified Arabic"/>
                <w:b/>
                <w:bCs/>
                <w:sz w:val="28"/>
                <w:szCs w:val="28"/>
                <w:rtl/>
                <w:lang w:bidi="ar-EG"/>
              </w:rPr>
              <w:t xml:space="preserve"> </w:t>
            </w:r>
          </w:p>
          <w:p w:rsidR="00443F4A" w:rsidRDefault="00443F4A">
            <w:pPr>
              <w:spacing w:line="36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ب/حللى الاداء الفنى للركلة الخلفية المستقيمة (تي- تشاجى) ؟</w:t>
            </w:r>
          </w:p>
          <w:p w:rsidR="00443F4A" w:rsidRDefault="00443F4A">
            <w:pPr>
              <w:spacing w:line="360" w:lineRule="auto"/>
              <w:rPr>
                <w:rFonts w:ascii="Simplified Arabic" w:hAnsi="Simplified Arabic" w:cs="Simplified Arabic"/>
                <w:sz w:val="28"/>
                <w:szCs w:val="28"/>
                <w:lang w:bidi="ar-EG"/>
              </w:rPr>
            </w:pPr>
          </w:p>
        </w:tc>
      </w:tr>
      <w:tr w:rsidR="00443F4A" w:rsidTr="00443F4A">
        <w:trPr>
          <w:trHeight w:val="1080"/>
        </w:trPr>
        <w:tc>
          <w:tcPr>
            <w:tcW w:w="9875" w:type="dxa"/>
            <w:gridSpan w:val="5"/>
            <w:tcBorders>
              <w:top w:val="single" w:sz="18" w:space="0" w:color="auto"/>
              <w:left w:val="nil"/>
              <w:bottom w:val="single" w:sz="4" w:space="0" w:color="auto"/>
              <w:right w:val="nil"/>
            </w:tcBorders>
            <w:hideMark/>
          </w:tcPr>
          <w:p w:rsidR="00443F4A" w:rsidRDefault="00443F4A">
            <w:pPr>
              <w:spacing w:line="36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انتهت الأسئلة مع أطيب التمنيات بالتوفيق والنجاح</w:t>
            </w:r>
          </w:p>
          <w:p w:rsidR="00443F4A" w:rsidRDefault="00443F4A">
            <w:pPr>
              <w:spacing w:line="360" w:lineRule="auto"/>
              <w:jc w:val="center"/>
              <w:rPr>
                <w:rFonts w:ascii="Simplified Arabic" w:hAnsi="Simplified Arabic" w:cs="Simplified Arabic"/>
                <w:b/>
                <w:bCs/>
                <w:sz w:val="32"/>
                <w:szCs w:val="32"/>
                <w:lang w:bidi="ar-EG"/>
              </w:rPr>
            </w:pPr>
            <w:r>
              <w:rPr>
                <w:rFonts w:ascii="Simplified Arabic" w:hAnsi="Simplified Arabic" w:cs="Simplified Arabic"/>
                <w:b/>
                <w:bCs/>
                <w:sz w:val="28"/>
                <w:szCs w:val="28"/>
                <w:rtl/>
                <w:lang w:bidi="ar-EG"/>
              </w:rPr>
              <w:t xml:space="preserve">                                                           أ.م.د/ عفاف شعبان</w:t>
            </w:r>
          </w:p>
        </w:tc>
      </w:tr>
    </w:tbl>
    <w:p w:rsidR="00443F4A" w:rsidRDefault="00443F4A" w:rsidP="00443F4A">
      <w:pPr>
        <w:spacing w:after="0" w:line="240" w:lineRule="auto"/>
        <w:jc w:val="right"/>
        <w:rPr>
          <w:rFonts w:ascii="Simplified Arabic" w:hAnsi="Simplified Arabic" w:cs="Simplified Arabic"/>
          <w:b/>
          <w:bCs/>
          <w:sz w:val="28"/>
          <w:szCs w:val="28"/>
          <w:rtl/>
          <w:lang w:bidi="ar-EG"/>
        </w:rPr>
      </w:pPr>
    </w:p>
    <w:p w:rsidR="009924EB" w:rsidRDefault="009924EB">
      <w:pPr>
        <w:rPr>
          <w:rFonts w:hint="cs"/>
          <w:lang w:bidi="ar-EG"/>
        </w:rPr>
      </w:pPr>
      <w:bookmarkStart w:id="0" w:name="_GoBack"/>
      <w:bookmarkEnd w:id="0"/>
    </w:p>
    <w:sectPr w:rsidR="009924EB" w:rsidSect="008674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4A"/>
    <w:rsid w:val="00443F4A"/>
    <w:rsid w:val="00867468"/>
    <w:rsid w:val="00992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F4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3F4A"/>
  </w:style>
  <w:style w:type="paragraph" w:styleId="ListParagraph">
    <w:name w:val="List Paragraph"/>
    <w:basedOn w:val="Normal"/>
    <w:uiPriority w:val="34"/>
    <w:qFormat/>
    <w:rsid w:val="00443F4A"/>
    <w:pPr>
      <w:ind w:left="720"/>
      <w:contextualSpacing/>
    </w:pPr>
  </w:style>
  <w:style w:type="table" w:styleId="TableGrid">
    <w:name w:val="Table Grid"/>
    <w:basedOn w:val="TableNormal"/>
    <w:uiPriority w:val="59"/>
    <w:rsid w:val="0044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F4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3F4A"/>
  </w:style>
  <w:style w:type="paragraph" w:styleId="ListParagraph">
    <w:name w:val="List Paragraph"/>
    <w:basedOn w:val="Normal"/>
    <w:uiPriority w:val="34"/>
    <w:qFormat/>
    <w:rsid w:val="00443F4A"/>
    <w:pPr>
      <w:ind w:left="720"/>
      <w:contextualSpacing/>
    </w:pPr>
  </w:style>
  <w:style w:type="table" w:styleId="TableGrid">
    <w:name w:val="Table Grid"/>
    <w:basedOn w:val="TableNormal"/>
    <w:uiPriority w:val="59"/>
    <w:rsid w:val="0044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faculty</cp:lastModifiedBy>
  <cp:revision>1</cp:revision>
  <dcterms:created xsi:type="dcterms:W3CDTF">2016-02-25T11:14:00Z</dcterms:created>
  <dcterms:modified xsi:type="dcterms:W3CDTF">2016-02-25T11:14:00Z</dcterms:modified>
</cp:coreProperties>
</file>