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82" w:rsidRPr="009D39FF" w:rsidRDefault="009F4B82" w:rsidP="009F4B82">
      <w:pPr>
        <w:spacing w:before="120"/>
        <w:rPr>
          <w:rFonts w:cs="PT Bold Heading"/>
          <w:b/>
          <w:bCs/>
          <w:color w:val="FF0000"/>
          <w:sz w:val="32"/>
          <w:szCs w:val="32"/>
        </w:rPr>
      </w:pPr>
      <w:r w:rsidRPr="009D39FF">
        <w:rPr>
          <w:rFonts w:cs="PT Bold Heading" w:hint="cs"/>
          <w:b/>
          <w:bCs/>
          <w:color w:val="FF0000"/>
          <w:sz w:val="32"/>
          <w:szCs w:val="32"/>
          <w:rtl/>
        </w:rPr>
        <w:t>رؤية القسم</w:t>
      </w:r>
    </w:p>
    <w:p w:rsidR="009F4B82" w:rsidRPr="009E05DB" w:rsidRDefault="009F4B82" w:rsidP="009F4B82">
      <w:pPr>
        <w:jc w:val="both"/>
        <w:rPr>
          <w:rFonts w:cs="Akhbar MT"/>
          <w:b/>
          <w:bCs/>
          <w:sz w:val="32"/>
          <w:szCs w:val="32"/>
          <w:rtl/>
        </w:rPr>
      </w:pPr>
      <w:r w:rsidRPr="009E05DB">
        <w:rPr>
          <w:rFonts w:cs="Akhbar MT" w:hint="cs"/>
          <w:b/>
          <w:bCs/>
          <w:sz w:val="32"/>
          <w:szCs w:val="32"/>
          <w:rtl/>
        </w:rPr>
        <w:t>أن</w:t>
      </w:r>
      <w:r w:rsidRPr="009E05DB">
        <w:rPr>
          <w:rFonts w:cs="Akhbar MT"/>
          <w:b/>
          <w:bCs/>
          <w:sz w:val="32"/>
          <w:szCs w:val="32"/>
        </w:rPr>
        <w:t xml:space="preserve"> </w:t>
      </w:r>
      <w:r w:rsidRPr="009E05DB">
        <w:rPr>
          <w:rFonts w:cs="Akhbar MT" w:hint="cs"/>
          <w:b/>
          <w:bCs/>
          <w:sz w:val="32"/>
          <w:szCs w:val="32"/>
          <w:rtl/>
        </w:rPr>
        <w:t>يكون</w:t>
      </w:r>
      <w:r w:rsidRPr="009E05DB">
        <w:rPr>
          <w:rFonts w:cs="Akhbar MT"/>
          <w:b/>
          <w:bCs/>
          <w:sz w:val="32"/>
          <w:szCs w:val="32"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 xml:space="preserve">قسم الفسيولوجى بكلية الطب البيطرى </w:t>
      </w:r>
      <w:r>
        <w:rPr>
          <w:rFonts w:cs="Akhbar MT"/>
          <w:b/>
          <w:bCs/>
          <w:sz w:val="32"/>
          <w:szCs w:val="32"/>
          <w:rtl/>
        </w:rPr>
        <w:t>–</w:t>
      </w:r>
      <w:r>
        <w:rPr>
          <w:rFonts w:cs="Akhbar MT" w:hint="cs"/>
          <w:b/>
          <w:bCs/>
          <w:sz w:val="32"/>
          <w:szCs w:val="32"/>
          <w:rtl/>
        </w:rPr>
        <w:t xml:space="preserve"> جامعة الزقازيق</w:t>
      </w:r>
      <w:r w:rsidRPr="009E05DB">
        <w:rPr>
          <w:rFonts w:cs="Akhbar MT" w:hint="cs"/>
          <w:b/>
          <w:bCs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>من الأقسام</w:t>
      </w:r>
      <w:r w:rsidRPr="009E05DB">
        <w:rPr>
          <w:rFonts w:cs="Akhbar MT" w:hint="cs"/>
          <w:b/>
          <w:bCs/>
          <w:sz w:val="32"/>
          <w:szCs w:val="32"/>
          <w:rtl/>
        </w:rPr>
        <w:t xml:space="preserve"> الرائدة على المستويين المحلى والأقليمى</w:t>
      </w:r>
    </w:p>
    <w:p w:rsidR="009F4B82" w:rsidRPr="009D39FF" w:rsidRDefault="009F4B82" w:rsidP="009F4B82">
      <w:pPr>
        <w:spacing w:before="120"/>
        <w:rPr>
          <w:rFonts w:cs="PT Bold Heading"/>
          <w:b/>
          <w:bCs/>
          <w:color w:val="FF0000"/>
          <w:sz w:val="32"/>
          <w:szCs w:val="32"/>
        </w:rPr>
      </w:pPr>
      <w:r w:rsidRPr="009D39FF">
        <w:rPr>
          <w:rFonts w:cs="PT Bold Heading"/>
          <w:b/>
          <w:bCs/>
          <w:color w:val="FF0000"/>
          <w:sz w:val="32"/>
          <w:szCs w:val="32"/>
          <w:rtl/>
        </w:rPr>
        <w:t>رسالة</w:t>
      </w:r>
      <w:r w:rsidRPr="009D39FF">
        <w:rPr>
          <w:rFonts w:cs="PT Bold Heading" w:hint="cs"/>
          <w:b/>
          <w:bCs/>
          <w:color w:val="FF0000"/>
          <w:sz w:val="32"/>
          <w:szCs w:val="32"/>
          <w:rtl/>
        </w:rPr>
        <w:t xml:space="preserve"> القسم</w:t>
      </w:r>
    </w:p>
    <w:p w:rsidR="009F4B82" w:rsidRPr="00A50576" w:rsidRDefault="009F4B82" w:rsidP="009F4B82">
      <w:pPr>
        <w:jc w:val="both"/>
        <w:rPr>
          <w:rFonts w:cs="Akhbar MT"/>
          <w:b/>
          <w:bCs/>
          <w:sz w:val="32"/>
          <w:szCs w:val="32"/>
          <w:rtl/>
        </w:rPr>
      </w:pPr>
      <w:r w:rsidRPr="00A50576">
        <w:rPr>
          <w:rFonts w:cs="Akhbar MT"/>
          <w:b/>
          <w:bCs/>
          <w:sz w:val="32"/>
          <w:szCs w:val="32"/>
          <w:rtl/>
        </w:rPr>
        <w:t xml:space="preserve">الارتقاء بجودة المخرجات الأكاديمية </w:t>
      </w:r>
      <w:r>
        <w:rPr>
          <w:rFonts w:cs="Akhbar MT" w:hint="cs"/>
          <w:b/>
          <w:bCs/>
          <w:sz w:val="32"/>
          <w:szCs w:val="32"/>
          <w:rtl/>
        </w:rPr>
        <w:t xml:space="preserve">والإكلينيكية </w:t>
      </w:r>
      <w:r w:rsidRPr="00A50576">
        <w:rPr>
          <w:rFonts w:cs="Akhbar MT"/>
          <w:b/>
          <w:bCs/>
          <w:sz w:val="32"/>
          <w:szCs w:val="32"/>
          <w:rtl/>
        </w:rPr>
        <w:t>لممارسة مهنية جيدة، وتعزيز أخلاقيات المهنة، وتشجيع البحث العلمي</w:t>
      </w:r>
    </w:p>
    <w:p w:rsidR="009F4B82" w:rsidRPr="009D39FF" w:rsidRDefault="009F4B82" w:rsidP="009F4B82">
      <w:pPr>
        <w:spacing w:before="120"/>
        <w:rPr>
          <w:rFonts w:cs="PT Bold Heading"/>
          <w:b/>
          <w:bCs/>
          <w:color w:val="FF0000"/>
          <w:sz w:val="32"/>
          <w:szCs w:val="32"/>
          <w:rtl/>
        </w:rPr>
      </w:pPr>
      <w:r w:rsidRPr="009D39FF">
        <w:rPr>
          <w:rFonts w:cs="PT Bold Heading"/>
          <w:b/>
          <w:bCs/>
          <w:color w:val="FF0000"/>
          <w:sz w:val="32"/>
          <w:szCs w:val="32"/>
          <w:rtl/>
        </w:rPr>
        <w:t>أهداف</w:t>
      </w:r>
      <w:r w:rsidRPr="009D39FF">
        <w:rPr>
          <w:rFonts w:cs="PT Bold Heading" w:hint="cs"/>
          <w:b/>
          <w:bCs/>
          <w:color w:val="FF0000"/>
          <w:sz w:val="32"/>
          <w:szCs w:val="32"/>
          <w:rtl/>
        </w:rPr>
        <w:t xml:space="preserve"> القسم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 w:rsidRPr="002E15E3">
        <w:rPr>
          <w:rFonts w:cs="Akhbar MT"/>
          <w:b/>
          <w:bCs/>
          <w:sz w:val="32"/>
          <w:szCs w:val="32"/>
          <w:rtl/>
        </w:rPr>
        <w:t xml:space="preserve">إعداد </w:t>
      </w:r>
      <w:r>
        <w:rPr>
          <w:rFonts w:cs="Akhbar MT" w:hint="cs"/>
          <w:b/>
          <w:bCs/>
          <w:sz w:val="32"/>
          <w:szCs w:val="32"/>
          <w:rtl/>
        </w:rPr>
        <w:t>طلبة</w:t>
      </w:r>
      <w:r w:rsidRPr="002E15E3">
        <w:rPr>
          <w:rFonts w:cs="Akhbar MT"/>
          <w:b/>
          <w:bCs/>
          <w:sz w:val="32"/>
          <w:szCs w:val="32"/>
          <w:rtl/>
        </w:rPr>
        <w:t xml:space="preserve"> مؤهلين </w:t>
      </w:r>
      <w:r>
        <w:rPr>
          <w:rFonts w:cs="Akhbar MT" w:hint="cs"/>
          <w:b/>
          <w:bCs/>
          <w:sz w:val="32"/>
          <w:szCs w:val="32"/>
          <w:rtl/>
        </w:rPr>
        <w:t>للدراسة الإكلينيكية</w:t>
      </w:r>
      <w:r w:rsidRPr="002E15E3">
        <w:rPr>
          <w:rFonts w:cs="Akhbar MT"/>
          <w:b/>
          <w:bCs/>
          <w:sz w:val="32"/>
          <w:szCs w:val="32"/>
          <w:rtl/>
        </w:rPr>
        <w:t>.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تعزيز</w:t>
      </w:r>
      <w:r w:rsidRPr="002E15E3">
        <w:rPr>
          <w:rFonts w:cs="Akhbar MT"/>
          <w:b/>
          <w:bCs/>
          <w:sz w:val="32"/>
          <w:szCs w:val="32"/>
          <w:rtl/>
        </w:rPr>
        <w:t xml:space="preserve"> مهارات </w:t>
      </w:r>
      <w:r>
        <w:rPr>
          <w:rFonts w:cs="Akhbar MT" w:hint="cs"/>
          <w:b/>
          <w:bCs/>
          <w:sz w:val="32"/>
          <w:szCs w:val="32"/>
          <w:rtl/>
        </w:rPr>
        <w:t>الطلبة</w:t>
      </w:r>
      <w:r w:rsidRPr="002E15E3">
        <w:rPr>
          <w:rFonts w:cs="Akhbar MT"/>
          <w:b/>
          <w:bCs/>
          <w:sz w:val="32"/>
          <w:szCs w:val="32"/>
          <w:rtl/>
        </w:rPr>
        <w:t xml:space="preserve"> الشخصية وأخلاقيات المهنة.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 w:rsidRPr="002E15E3">
        <w:rPr>
          <w:rFonts w:cs="Akhbar MT"/>
          <w:b/>
          <w:bCs/>
          <w:sz w:val="32"/>
          <w:szCs w:val="32"/>
          <w:rtl/>
        </w:rPr>
        <w:t>التطوير المستمر لقدرات ومهارات أعضاء الهيئة التدريسية.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 w:rsidRPr="002E15E3">
        <w:rPr>
          <w:rFonts w:cs="Akhbar MT"/>
          <w:b/>
          <w:bCs/>
          <w:sz w:val="32"/>
          <w:szCs w:val="32"/>
          <w:rtl/>
        </w:rPr>
        <w:t>تشجيع البحث العلمي.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 w:rsidRPr="002E15E3">
        <w:rPr>
          <w:rFonts w:cs="Akhbar MT"/>
          <w:b/>
          <w:bCs/>
          <w:sz w:val="32"/>
          <w:szCs w:val="32"/>
          <w:rtl/>
        </w:rPr>
        <w:t>تطوير وتعزيز شراكات فاعلة مع مؤسسات المجتمع المحلي.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 w:rsidRPr="002E15E3">
        <w:rPr>
          <w:rFonts w:cs="Akhbar MT"/>
          <w:b/>
          <w:bCs/>
          <w:sz w:val="32"/>
          <w:szCs w:val="32"/>
          <w:rtl/>
        </w:rPr>
        <w:t xml:space="preserve">استحداث برنامج دراسات عليا في العلوم </w:t>
      </w:r>
      <w:r>
        <w:rPr>
          <w:rFonts w:cs="Akhbar MT" w:hint="cs"/>
          <w:b/>
          <w:bCs/>
          <w:sz w:val="32"/>
          <w:szCs w:val="32"/>
          <w:rtl/>
        </w:rPr>
        <w:t>الفسيولوجية</w:t>
      </w:r>
    </w:p>
    <w:p w:rsidR="009F4B82" w:rsidRDefault="009F4B82" w:rsidP="009F4B82">
      <w:pPr>
        <w:pStyle w:val="ListParagraph"/>
        <w:numPr>
          <w:ilvl w:val="0"/>
          <w:numId w:val="2"/>
        </w:numPr>
        <w:spacing w:after="200"/>
        <w:ind w:left="368" w:hanging="284"/>
        <w:jc w:val="both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التكامل مع بقية أقسام الكلية فى البحث العلمى</w:t>
      </w:r>
    </w:p>
    <w:p w:rsidR="009F4B82" w:rsidRPr="009D39FF" w:rsidRDefault="009F4B82" w:rsidP="009F4B82">
      <w:pPr>
        <w:spacing w:before="120"/>
        <w:rPr>
          <w:rFonts w:cs="PT Bold Heading"/>
          <w:b/>
          <w:bCs/>
          <w:color w:val="FF0000"/>
          <w:sz w:val="32"/>
          <w:szCs w:val="32"/>
        </w:rPr>
      </w:pPr>
      <w:r w:rsidRPr="009D39FF">
        <w:rPr>
          <w:rFonts w:cs="PT Bold Heading" w:hint="cs"/>
          <w:b/>
          <w:bCs/>
          <w:color w:val="FF0000"/>
          <w:sz w:val="32"/>
          <w:szCs w:val="32"/>
          <w:rtl/>
        </w:rPr>
        <w:t>أهداف  منهج الفسيولوجى</w:t>
      </w:r>
    </w:p>
    <w:p w:rsidR="009F4B82" w:rsidRPr="00EB3BD5" w:rsidRDefault="009F4B82" w:rsidP="009F4B82">
      <w:pPr>
        <w:pStyle w:val="ListParagraph"/>
        <w:numPr>
          <w:ilvl w:val="0"/>
          <w:numId w:val="3"/>
        </w:numPr>
        <w:ind w:left="226" w:hanging="142"/>
        <w:jc w:val="both"/>
        <w:rPr>
          <w:rFonts w:ascii="SimplifiedArabic,Bold" w:cs="Akhbar MT"/>
          <w:b/>
          <w:bCs/>
          <w:sz w:val="32"/>
          <w:szCs w:val="32"/>
          <w:lang w:bidi="ar-LY"/>
        </w:rPr>
      </w:pPr>
      <w:r w:rsidRPr="00EB3BD5">
        <w:rPr>
          <w:rFonts w:ascii="SimplifiedArabic,Bold" w:cs="Akhbar MT" w:hint="cs"/>
          <w:b/>
          <w:bCs/>
          <w:sz w:val="32"/>
          <w:szCs w:val="32"/>
          <w:rtl/>
          <w:lang w:bidi="ar-LY"/>
        </w:rPr>
        <w:t>عند</w:t>
      </w:r>
      <w:r w:rsidRPr="00EB3BD5">
        <w:rPr>
          <w:rFonts w:ascii="SimplifiedArabic,Bold" w:cs="Akhbar MT"/>
          <w:b/>
          <w:bCs/>
          <w:sz w:val="32"/>
          <w:szCs w:val="32"/>
          <w:lang w:bidi="ar-LY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  <w:lang w:bidi="ar-LY"/>
        </w:rPr>
        <w:t>الانتهاء</w:t>
      </w:r>
      <w:r w:rsidRPr="00EB3BD5">
        <w:rPr>
          <w:rFonts w:ascii="SimplifiedArabic,Bold" w:cs="Akhbar MT"/>
          <w:b/>
          <w:bCs/>
          <w:sz w:val="32"/>
          <w:szCs w:val="32"/>
          <w:lang w:bidi="ar-LY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  <w:lang w:bidi="ar-LY"/>
        </w:rPr>
        <w:t>من</w:t>
      </w:r>
      <w:r w:rsidRPr="00EB3BD5">
        <w:rPr>
          <w:rFonts w:ascii="SimplifiedArabic,Bold" w:cs="Akhbar MT"/>
          <w:b/>
          <w:bCs/>
          <w:sz w:val="32"/>
          <w:szCs w:val="32"/>
          <w:lang w:bidi="ar-LY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  <w:lang w:bidi="ar-LY"/>
        </w:rPr>
        <w:t>دارسة</w:t>
      </w:r>
      <w:r w:rsidRPr="00EB3BD5">
        <w:rPr>
          <w:rFonts w:ascii="SimplifiedArabic,Bold" w:cs="Akhbar MT"/>
          <w:b/>
          <w:bCs/>
          <w:sz w:val="32"/>
          <w:szCs w:val="32"/>
          <w:lang w:bidi="ar-LY"/>
        </w:rPr>
        <w:t xml:space="preserve"> </w:t>
      </w:r>
      <w:r>
        <w:rPr>
          <w:rFonts w:ascii="SimplifiedArabic,Bold" w:cs="Akhbar MT" w:hint="cs"/>
          <w:b/>
          <w:bCs/>
          <w:sz w:val="32"/>
          <w:szCs w:val="32"/>
          <w:rtl/>
          <w:lang w:bidi="ar-LY"/>
        </w:rPr>
        <w:t>المنهج يكون الطالب</w:t>
      </w:r>
      <w:r w:rsidRPr="00EB3BD5">
        <w:rPr>
          <w:rFonts w:ascii="SimplifiedArabic,Bold" w:cs="Akhbar MT"/>
          <w:b/>
          <w:bCs/>
          <w:sz w:val="32"/>
          <w:szCs w:val="32"/>
          <w:lang w:bidi="ar-LY"/>
        </w:rPr>
        <w:t>:</w:t>
      </w:r>
    </w:p>
    <w:p w:rsidR="009F4B82" w:rsidRPr="00454EB7" w:rsidRDefault="009F4B82" w:rsidP="009F4B8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implifiedArabic,Bold" w:cs="Akhbar MT"/>
          <w:b/>
          <w:bCs/>
          <w:sz w:val="32"/>
          <w:szCs w:val="32"/>
        </w:rPr>
      </w:pPr>
      <w:r w:rsidRPr="00454EB7">
        <w:rPr>
          <w:rFonts w:cs="Akhbar MT" w:hint="cs"/>
          <w:b/>
          <w:bCs/>
          <w:sz w:val="32"/>
          <w:szCs w:val="32"/>
          <w:rtl/>
          <w:lang w:bidi="ar-LY"/>
        </w:rPr>
        <w:lastRenderedPageBreak/>
        <w:t>مزود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بالمعلومات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عن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العلاقة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بين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المعلومات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>
        <w:rPr>
          <w:rFonts w:ascii="SimplifiedArabic,Bold" w:cs="Akhbar MT" w:hint="cs"/>
          <w:b/>
          <w:bCs/>
          <w:sz w:val="32"/>
          <w:szCs w:val="32"/>
          <w:rtl/>
        </w:rPr>
        <w:t>الأكاديمية و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المعملية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وكيفية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التكامل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454EB7">
        <w:rPr>
          <w:rFonts w:ascii="SimplifiedArabic,Bold" w:cs="Akhbar MT" w:hint="cs"/>
          <w:b/>
          <w:bCs/>
          <w:sz w:val="32"/>
          <w:szCs w:val="32"/>
          <w:rtl/>
        </w:rPr>
        <w:t>بين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</w:t>
      </w:r>
      <w:r>
        <w:rPr>
          <w:rFonts w:ascii="SimplifiedArabic,Bold" w:cs="Akhbar MT" w:hint="cs"/>
          <w:b/>
          <w:bCs/>
          <w:sz w:val="32"/>
          <w:szCs w:val="32"/>
          <w:rtl/>
        </w:rPr>
        <w:t>هذه المعلومات لمعرفة أى خلل وظيفى فى الجسم</w:t>
      </w:r>
      <w:r w:rsidRPr="00454EB7">
        <w:rPr>
          <w:rFonts w:ascii="SimplifiedArabic,Bold" w:cs="Akhbar MT"/>
          <w:b/>
          <w:bCs/>
          <w:sz w:val="32"/>
          <w:szCs w:val="32"/>
        </w:rPr>
        <w:t xml:space="preserve"> .</w:t>
      </w:r>
    </w:p>
    <w:p w:rsidR="009F4B82" w:rsidRPr="00EB3BD5" w:rsidRDefault="009F4B82" w:rsidP="009F4B8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implifiedArabic,Bold" w:cs="Akhbar MT"/>
          <w:b/>
          <w:bCs/>
          <w:sz w:val="32"/>
          <w:szCs w:val="32"/>
        </w:rPr>
      </w:pPr>
      <w:r w:rsidRPr="00E03DED">
        <w:rPr>
          <w:rFonts w:cs="Akhbar MT" w:hint="cs"/>
          <w:b/>
          <w:bCs/>
          <w:sz w:val="32"/>
          <w:szCs w:val="32"/>
          <w:rtl/>
          <w:lang w:bidi="ar-LY"/>
        </w:rPr>
        <w:t>لديهم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03DED">
        <w:rPr>
          <w:rFonts w:cs="Akhbar MT" w:hint="cs"/>
          <w:b/>
          <w:bCs/>
          <w:sz w:val="32"/>
          <w:szCs w:val="32"/>
          <w:rtl/>
          <w:lang w:bidi="ar-LY"/>
        </w:rPr>
        <w:t>المقدرة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على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التصميم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التقدير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والتعامل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مع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الطرق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الحديثة</w:t>
      </w:r>
      <w:r>
        <w:rPr>
          <w:rFonts w:ascii="SimplifiedArabic,Bold" w:cs="Akhbar MT" w:hint="cs"/>
          <w:b/>
          <w:bCs/>
          <w:sz w:val="32"/>
          <w:szCs w:val="32"/>
          <w:rtl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فى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مختلف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التخصصات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المعملية</w:t>
      </w:r>
      <w:r w:rsidRPr="00EB3BD5">
        <w:rPr>
          <w:rFonts w:ascii="SimplifiedArabic,Bold" w:cs="Akhbar MT"/>
          <w:b/>
          <w:bCs/>
          <w:sz w:val="32"/>
          <w:szCs w:val="32"/>
        </w:rPr>
        <w:t>.</w:t>
      </w:r>
    </w:p>
    <w:p w:rsidR="009F4B82" w:rsidRPr="00EB3BD5" w:rsidRDefault="009F4B82" w:rsidP="009F4B8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implifiedArabic,Bold" w:cs="Akhbar MT"/>
          <w:b/>
          <w:bCs/>
          <w:sz w:val="32"/>
          <w:szCs w:val="32"/>
        </w:rPr>
      </w:pPr>
      <w:r w:rsidRPr="00E03DED">
        <w:rPr>
          <w:rFonts w:cs="Akhbar MT" w:hint="cs"/>
          <w:b/>
          <w:bCs/>
          <w:sz w:val="32"/>
          <w:szCs w:val="32"/>
          <w:rtl/>
          <w:lang w:bidi="ar-LY"/>
        </w:rPr>
        <w:t>مسلحين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بالخبرة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الممارسة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>
        <w:rPr>
          <w:rFonts w:ascii="SimplifiedArabic,Bold" w:cs="Akhbar MT" w:hint="cs"/>
          <w:b/>
          <w:bCs/>
          <w:sz w:val="32"/>
          <w:szCs w:val="32"/>
          <w:rtl/>
        </w:rPr>
        <w:t>لإجراء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خطوات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التحاليل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المعملية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الروتينية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المتخصصة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وفهم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القواعد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النظرية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لهذه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الخطوات</w:t>
      </w:r>
      <w:r w:rsidRPr="00EB3BD5">
        <w:rPr>
          <w:rFonts w:ascii="SimplifiedArabic,Bold" w:cs="Akhbar MT"/>
          <w:b/>
          <w:bCs/>
          <w:sz w:val="32"/>
          <w:szCs w:val="32"/>
        </w:rPr>
        <w:t>.</w:t>
      </w:r>
    </w:p>
    <w:p w:rsidR="009F4B82" w:rsidRPr="001365B1" w:rsidRDefault="009F4B82" w:rsidP="009F4B8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implifiedArabic,Bold" w:cs="Akhbar MT"/>
          <w:b/>
          <w:bCs/>
          <w:sz w:val="32"/>
          <w:szCs w:val="32"/>
        </w:rPr>
      </w:pPr>
      <w:r w:rsidRPr="00454EB7">
        <w:rPr>
          <w:rFonts w:cs="Akhbar MT" w:hint="cs"/>
          <w:b/>
          <w:bCs/>
          <w:sz w:val="32"/>
          <w:szCs w:val="32"/>
          <w:rtl/>
          <w:lang w:bidi="ar-LY"/>
        </w:rPr>
        <w:t>لديهم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03DED">
        <w:rPr>
          <w:rFonts w:cs="Akhbar MT" w:hint="cs"/>
          <w:b/>
          <w:bCs/>
          <w:sz w:val="32"/>
          <w:szCs w:val="32"/>
          <w:rtl/>
          <w:lang w:bidi="ar-LY"/>
        </w:rPr>
        <w:t>الخبرة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فى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التعامل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مع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المشاكل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التقليدية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فى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المختبرات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معرفة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قواعد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ضمان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الجودة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الأمان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بالمختبرات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قواعد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العمل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بالمختبرات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والتصميم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البحثى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الطرق</w:t>
      </w:r>
      <w:r w:rsidRPr="001365B1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1365B1">
        <w:rPr>
          <w:rFonts w:ascii="SimplifiedArabic,Bold" w:cs="Akhbar MT" w:hint="cs"/>
          <w:b/>
          <w:bCs/>
          <w:sz w:val="32"/>
          <w:szCs w:val="32"/>
          <w:rtl/>
        </w:rPr>
        <w:t>التعليمية</w:t>
      </w:r>
      <w:r w:rsidRPr="001365B1">
        <w:rPr>
          <w:rFonts w:ascii="SimplifiedArabic,Bold" w:cs="Akhbar MT"/>
          <w:b/>
          <w:bCs/>
          <w:sz w:val="32"/>
          <w:szCs w:val="32"/>
        </w:rPr>
        <w:t>.</w:t>
      </w:r>
    </w:p>
    <w:p w:rsidR="009F4B82" w:rsidRPr="00EB3BD5" w:rsidRDefault="009F4B82" w:rsidP="009F4B8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implifiedArabic,Bold" w:cs="Akhbar MT"/>
          <w:b/>
          <w:bCs/>
          <w:sz w:val="32"/>
          <w:szCs w:val="32"/>
        </w:rPr>
      </w:pPr>
      <w:r w:rsidRPr="00E03DED">
        <w:rPr>
          <w:rFonts w:cs="Akhbar MT" w:hint="cs"/>
          <w:b/>
          <w:bCs/>
          <w:sz w:val="32"/>
          <w:szCs w:val="32"/>
          <w:rtl/>
          <w:lang w:bidi="ar-LY"/>
        </w:rPr>
        <w:t>لديهم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03DED">
        <w:rPr>
          <w:rFonts w:cs="Akhbar MT" w:hint="cs"/>
          <w:b/>
          <w:bCs/>
          <w:sz w:val="32"/>
          <w:szCs w:val="32"/>
          <w:rtl/>
          <w:lang w:bidi="ar-LY"/>
        </w:rPr>
        <w:t>المقدرة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على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العمل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المستقل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التفكير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الجاد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و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التحلى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>
        <w:rPr>
          <w:rFonts w:ascii="SimplifiedArabic,Bold" w:cs="Akhbar MT" w:hint="cs"/>
          <w:b/>
          <w:bCs/>
          <w:sz w:val="32"/>
          <w:szCs w:val="32"/>
          <w:rtl/>
        </w:rPr>
        <w:t>بمهارات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>
        <w:rPr>
          <w:rFonts w:ascii="SimplifiedArabic,Bold" w:cs="Akhbar MT" w:hint="cs"/>
          <w:b/>
          <w:bCs/>
          <w:sz w:val="32"/>
          <w:szCs w:val="32"/>
          <w:rtl/>
        </w:rPr>
        <w:t>إيجاد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حلول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للمشكلات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فى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مختلف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مجالات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التشخيص</w:t>
      </w:r>
      <w:r w:rsidRPr="00EB3BD5">
        <w:rPr>
          <w:rFonts w:ascii="SimplifiedArabic,Bold" w:cs="Akhbar MT"/>
          <w:b/>
          <w:bCs/>
          <w:sz w:val="32"/>
          <w:szCs w:val="32"/>
        </w:rPr>
        <w:t xml:space="preserve"> </w:t>
      </w:r>
      <w:r w:rsidRPr="00EB3BD5">
        <w:rPr>
          <w:rFonts w:ascii="SimplifiedArabic,Bold" w:cs="Akhbar MT" w:hint="cs"/>
          <w:b/>
          <w:bCs/>
          <w:sz w:val="32"/>
          <w:szCs w:val="32"/>
          <w:rtl/>
        </w:rPr>
        <w:t>المعملى</w:t>
      </w:r>
      <w:r w:rsidRPr="00EB3BD5">
        <w:rPr>
          <w:rFonts w:ascii="SimplifiedArabic,Bold" w:cs="Akhbar MT"/>
          <w:b/>
          <w:bCs/>
          <w:sz w:val="32"/>
          <w:szCs w:val="32"/>
        </w:rPr>
        <w:t>.</w:t>
      </w:r>
    </w:p>
    <w:p w:rsidR="009F4B82" w:rsidRPr="009D39FF" w:rsidRDefault="009F4B82" w:rsidP="009F4B82">
      <w:pPr>
        <w:spacing w:before="120"/>
        <w:rPr>
          <w:rFonts w:cs="PT Bold Heading"/>
          <w:b/>
          <w:bCs/>
          <w:color w:val="FF0000"/>
          <w:sz w:val="32"/>
          <w:szCs w:val="32"/>
          <w:rtl/>
        </w:rPr>
      </w:pPr>
      <w:r w:rsidRPr="009D39FF">
        <w:rPr>
          <w:rFonts w:cs="PT Bold Heading" w:hint="cs"/>
          <w:b/>
          <w:bCs/>
          <w:color w:val="FF0000"/>
          <w:sz w:val="32"/>
          <w:szCs w:val="32"/>
          <w:rtl/>
        </w:rPr>
        <w:t>الإمكانيات  المتاحة</w:t>
      </w:r>
    </w:p>
    <w:p w:rsidR="009F4B82" w:rsidRDefault="009F4B82" w:rsidP="009F4B82">
      <w:pPr>
        <w:pStyle w:val="ListParagraph"/>
        <w:numPr>
          <w:ilvl w:val="0"/>
          <w:numId w:val="1"/>
        </w:numPr>
        <w:spacing w:before="120"/>
        <w:ind w:left="227" w:hanging="142"/>
        <w:jc w:val="both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وفرة القاعات الدراسية المطابقة لمعايير الجودة والتى تفى لاستيعاب الرؤية المستقبلية لزيادة أعداد الطلبة</w:t>
      </w:r>
    </w:p>
    <w:p w:rsidR="009F4B82" w:rsidRDefault="009F4B82" w:rsidP="009F4B82">
      <w:pPr>
        <w:pStyle w:val="ListParagraph"/>
        <w:numPr>
          <w:ilvl w:val="0"/>
          <w:numId w:val="1"/>
        </w:numPr>
        <w:spacing w:before="120"/>
        <w:ind w:left="227" w:hanging="142"/>
        <w:jc w:val="both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وفرة المعامل والتى يُمكن تحديثها فى المستقبل</w:t>
      </w:r>
    </w:p>
    <w:p w:rsidR="009F4B82" w:rsidRDefault="009F4B82" w:rsidP="009F4B82">
      <w:pPr>
        <w:pStyle w:val="ListParagraph"/>
        <w:numPr>
          <w:ilvl w:val="0"/>
          <w:numId w:val="1"/>
        </w:numPr>
        <w:spacing w:before="120"/>
        <w:ind w:left="227" w:hanging="142"/>
        <w:jc w:val="both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وفرة الأجهزة العلمية مع استمرار صيانتها</w:t>
      </w:r>
    </w:p>
    <w:p w:rsidR="009F4B82" w:rsidRDefault="009F4B82" w:rsidP="009F4B82">
      <w:pPr>
        <w:pStyle w:val="ListParagraph"/>
        <w:numPr>
          <w:ilvl w:val="0"/>
          <w:numId w:val="1"/>
        </w:numPr>
        <w:spacing w:before="120"/>
        <w:ind w:left="227" w:hanging="142"/>
        <w:jc w:val="both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وجود مكتبة علمية مزودة بأحدث الكتب العلمية والمعملية</w:t>
      </w:r>
    </w:p>
    <w:p w:rsidR="00B23022" w:rsidRDefault="00B23022"/>
    <w:sectPr w:rsidR="00B23022" w:rsidSect="009F4B82">
      <w:footerReference w:type="default" r:id="rId7"/>
      <w:pgSz w:w="11906" w:h="16838"/>
      <w:pgMar w:top="1985" w:right="1701" w:bottom="1701" w:left="1701" w:header="851" w:footer="992" w:gutter="0"/>
      <w:pgBorders w:offsetFrom="page">
        <w:top w:val="single" w:sz="24" w:space="24" w:color="0000CC"/>
        <w:left w:val="single" w:sz="24" w:space="24" w:color="0000CC"/>
        <w:bottom w:val="single" w:sz="24" w:space="24" w:color="0000CC"/>
        <w:right w:val="single" w:sz="24" w:space="24" w:color="0000CC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6A" w:rsidRDefault="00926F6A" w:rsidP="009F4B82">
      <w:r>
        <w:separator/>
      </w:r>
    </w:p>
  </w:endnote>
  <w:endnote w:type="continuationSeparator" w:id="0">
    <w:p w:rsidR="00926F6A" w:rsidRDefault="00926F6A" w:rsidP="009F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3740752"/>
      <w:docPartObj>
        <w:docPartGallery w:val="Page Numbers (Bottom of Page)"/>
        <w:docPartUnique/>
      </w:docPartObj>
    </w:sdtPr>
    <w:sdtContent>
      <w:p w:rsidR="009F4B82" w:rsidRDefault="009F4B8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9F4B82" w:rsidRDefault="009F4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6A" w:rsidRDefault="00926F6A" w:rsidP="009F4B82">
      <w:r>
        <w:separator/>
      </w:r>
    </w:p>
  </w:footnote>
  <w:footnote w:type="continuationSeparator" w:id="0">
    <w:p w:rsidR="00926F6A" w:rsidRDefault="00926F6A" w:rsidP="009F4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65F9"/>
    <w:multiLevelType w:val="hybridMultilevel"/>
    <w:tmpl w:val="9962D9C4"/>
    <w:lvl w:ilvl="0" w:tplc="E096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713A7"/>
    <w:multiLevelType w:val="hybridMultilevel"/>
    <w:tmpl w:val="F7A888B2"/>
    <w:lvl w:ilvl="0" w:tplc="80223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A5C2B"/>
    <w:multiLevelType w:val="hybridMultilevel"/>
    <w:tmpl w:val="0A6E6196"/>
    <w:lvl w:ilvl="0" w:tplc="2F8EC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019C7"/>
    <w:multiLevelType w:val="hybridMultilevel"/>
    <w:tmpl w:val="5D3E96DC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B82"/>
    <w:rsid w:val="0088171B"/>
    <w:rsid w:val="00926F6A"/>
    <w:rsid w:val="009F4B82"/>
    <w:rsid w:val="00B2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82"/>
    <w:pPr>
      <w:bidi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4B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B82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4B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F4B82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Moustafa</dc:creator>
  <cp:lastModifiedBy>Amira Moustafa</cp:lastModifiedBy>
  <cp:revision>1</cp:revision>
  <dcterms:created xsi:type="dcterms:W3CDTF">2018-01-17T14:35:00Z</dcterms:created>
  <dcterms:modified xsi:type="dcterms:W3CDTF">2018-01-17T14:36:00Z</dcterms:modified>
</cp:coreProperties>
</file>